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1B291" w14:textId="77777777" w:rsidR="00142B99" w:rsidRPr="005A568B" w:rsidRDefault="00FA59E4" w:rsidP="00FE6761">
      <w:pPr>
        <w:pStyle w:val="Title"/>
        <w:rPr>
          <w:rFonts w:ascii="Calibri" w:hAnsi="Calibri" w:cs="Arial"/>
          <w:vanish/>
          <w:color w:val="FF0000"/>
          <w:sz w:val="18"/>
        </w:rPr>
      </w:pPr>
      <w:r w:rsidRPr="005A568B">
        <w:rPr>
          <w:rFonts w:ascii="Calibri" w:hAnsi="Calibri" w:cs="Arial"/>
          <w:vanish/>
          <w:color w:val="FF0000"/>
          <w:sz w:val="18"/>
        </w:rPr>
        <w:t>Please insert requested information in brackets, and remove brackets and highl</w:t>
      </w:r>
      <w:r w:rsidR="00142B99" w:rsidRPr="005A568B">
        <w:rPr>
          <w:rFonts w:ascii="Calibri" w:hAnsi="Calibri" w:cs="Arial"/>
          <w:vanish/>
          <w:color w:val="FF0000"/>
          <w:sz w:val="18"/>
        </w:rPr>
        <w:t>ights before printing.</w:t>
      </w:r>
    </w:p>
    <w:p w14:paraId="140C408A" w14:textId="77777777" w:rsidR="00FA59E4" w:rsidRPr="005A568B" w:rsidRDefault="00142B99" w:rsidP="00FE6761">
      <w:pPr>
        <w:pStyle w:val="Title"/>
        <w:rPr>
          <w:rFonts w:ascii="Calibri" w:hAnsi="Calibri" w:cs="Arial"/>
          <w:vanish/>
          <w:color w:val="FF0000"/>
          <w:sz w:val="18"/>
        </w:rPr>
      </w:pPr>
      <w:r w:rsidRPr="005A568B">
        <w:rPr>
          <w:rFonts w:ascii="Calibri" w:hAnsi="Calibri" w:cs="Arial"/>
          <w:vanish/>
          <w:color w:val="FF0000"/>
          <w:sz w:val="18"/>
        </w:rPr>
        <w:t xml:space="preserve">Note: </w:t>
      </w:r>
      <w:r w:rsidR="00FA59E4" w:rsidRPr="005A568B">
        <w:rPr>
          <w:rFonts w:ascii="Calibri" w:hAnsi="Calibri" w:cs="Arial"/>
          <w:vanish/>
          <w:color w:val="FF0000"/>
          <w:sz w:val="18"/>
        </w:rPr>
        <w:t xml:space="preserve">This area will </w:t>
      </w:r>
      <w:r w:rsidR="00FA59E4" w:rsidRPr="005A568B">
        <w:rPr>
          <w:rFonts w:ascii="Calibri" w:hAnsi="Calibri" w:cs="Arial"/>
          <w:b w:val="0"/>
          <w:vanish/>
          <w:color w:val="FF0000"/>
          <w:sz w:val="18"/>
        </w:rPr>
        <w:t>not</w:t>
      </w:r>
      <w:r w:rsidR="00FA59E4" w:rsidRPr="005A568B">
        <w:rPr>
          <w:rFonts w:ascii="Calibri" w:hAnsi="Calibri" w:cs="Arial"/>
          <w:vanish/>
          <w:color w:val="FF0000"/>
          <w:sz w:val="18"/>
        </w:rPr>
        <w:t xml:space="preserve"> print.</w:t>
      </w:r>
    </w:p>
    <w:p w14:paraId="3514BC22" w14:textId="77777777" w:rsidR="00FA59E4" w:rsidRPr="005A568B" w:rsidRDefault="00FA59E4" w:rsidP="00FE6761">
      <w:pPr>
        <w:jc w:val="center"/>
        <w:rPr>
          <w:rFonts w:ascii="Calibri" w:hAnsi="Calibri"/>
          <w:b/>
        </w:rPr>
      </w:pPr>
      <w:r w:rsidRPr="005A568B">
        <w:rPr>
          <w:rFonts w:ascii="Calibri" w:hAnsi="Calibri"/>
          <w:b/>
        </w:rPr>
        <w:t>&lt; Letterhead of the Beneficiary &gt;</w:t>
      </w:r>
    </w:p>
    <w:p w14:paraId="7782418F" w14:textId="77777777" w:rsidR="00FA59E4" w:rsidRPr="005A568B" w:rsidRDefault="00FA59E4">
      <w:pPr>
        <w:ind w:right="-198"/>
        <w:jc w:val="center"/>
        <w:rPr>
          <w:rFonts w:ascii="Calibri" w:hAnsi="Calibri"/>
          <w:sz w:val="22"/>
          <w:lang w:val="en-US"/>
        </w:rPr>
      </w:pPr>
    </w:p>
    <w:p w14:paraId="5B1A09A7" w14:textId="77777777" w:rsidR="00FA59E4" w:rsidRPr="00FE6761" w:rsidRDefault="000D3C3E" w:rsidP="00FE6761">
      <w:pPr>
        <w:ind w:right="-198"/>
        <w:jc w:val="center"/>
        <w:rPr>
          <w:rFonts w:ascii="Calibri" w:hAnsi="Calibri"/>
          <w:b/>
          <w:sz w:val="24"/>
          <w:szCs w:val="24"/>
          <w:lang w:val="en-US"/>
        </w:rPr>
      </w:pPr>
      <w:r w:rsidRPr="005A568B">
        <w:rPr>
          <w:rFonts w:ascii="Calibri" w:hAnsi="Calibri"/>
          <w:b/>
          <w:sz w:val="24"/>
          <w:szCs w:val="24"/>
          <w:lang w:val="en-US"/>
        </w:rPr>
        <w:t>Request for an Addendum</w:t>
      </w:r>
    </w:p>
    <w:p w14:paraId="10F12B81" w14:textId="77777777" w:rsidR="000D3C3E" w:rsidRPr="005A568B" w:rsidRDefault="000D3C3E">
      <w:pPr>
        <w:ind w:right="-198"/>
        <w:jc w:val="center"/>
        <w:rPr>
          <w:rFonts w:ascii="Calibri" w:hAnsi="Calibri"/>
          <w:sz w:val="22"/>
          <w:lang w:val="en-US"/>
        </w:rPr>
      </w:pPr>
    </w:p>
    <w:p w14:paraId="0F1EB38E" w14:textId="77777777" w:rsidR="00FA59E4" w:rsidRPr="005A568B" w:rsidRDefault="00575016" w:rsidP="00575016">
      <w:pPr>
        <w:jc w:val="both"/>
        <w:rPr>
          <w:rFonts w:ascii="Calibri" w:hAnsi="Calibri"/>
          <w:b/>
          <w:sz w:val="22"/>
          <w:highlight w:val="cyan"/>
        </w:rPr>
      </w:pPr>
      <w:r w:rsidRPr="005A568B">
        <w:rPr>
          <w:rFonts w:ascii="Calibri" w:hAnsi="Calibri"/>
          <w:b/>
          <w:sz w:val="22"/>
        </w:rPr>
        <w:t>[</w:t>
      </w:r>
      <w:r w:rsidR="0059523C" w:rsidRPr="005A568B">
        <w:rPr>
          <w:rFonts w:ascii="Calibri" w:hAnsi="Calibri"/>
          <w:b/>
          <w:sz w:val="22"/>
        </w:rPr>
        <w:t xml:space="preserve">Head of </w:t>
      </w:r>
      <w:r w:rsidR="00F75872" w:rsidRPr="00B02D2E">
        <w:rPr>
          <w:rFonts w:ascii="Calibri" w:hAnsi="Calibri"/>
          <w:b/>
          <w:sz w:val="22"/>
        </w:rPr>
        <w:t>CA/IBFM</w:t>
      </w:r>
      <w:r w:rsidRPr="005A568B">
        <w:rPr>
          <w:rFonts w:ascii="Calibri" w:hAnsi="Calibri"/>
          <w:b/>
          <w:sz w:val="22"/>
        </w:rPr>
        <w:t>]</w:t>
      </w:r>
    </w:p>
    <w:p w14:paraId="27DB1133" w14:textId="77777777" w:rsidR="00FA59E4" w:rsidRPr="005A568B" w:rsidRDefault="00FA59E4">
      <w:pPr>
        <w:rPr>
          <w:rFonts w:ascii="Calibri" w:hAnsi="Calibri"/>
          <w:sz w:val="22"/>
        </w:rPr>
      </w:pPr>
    </w:p>
    <w:p w14:paraId="1A2F975D" w14:textId="77777777" w:rsidR="00FA59E4" w:rsidRPr="005A568B" w:rsidRDefault="00DB24A2">
      <w:pPr>
        <w:pStyle w:val="Subject"/>
        <w:spacing w:after="0"/>
        <w:ind w:left="993" w:firstLine="0"/>
        <w:jc w:val="right"/>
        <w:rPr>
          <w:rFonts w:ascii="Calibri" w:hAnsi="Calibri"/>
          <w:sz w:val="22"/>
        </w:rPr>
      </w:pPr>
      <w:r w:rsidRPr="005A568B">
        <w:rPr>
          <w:rFonts w:ascii="Calibri" w:hAnsi="Calibri"/>
          <w:b w:val="0"/>
        </w:rPr>
        <w:t xml:space="preserve">&lt; </w:t>
      </w:r>
      <w:r w:rsidRPr="005A568B">
        <w:rPr>
          <w:rFonts w:ascii="Calibri" w:hAnsi="Calibri"/>
          <w:sz w:val="22"/>
        </w:rPr>
        <w:t>Date</w:t>
      </w:r>
      <w:r w:rsidRPr="005A568B">
        <w:rPr>
          <w:rFonts w:ascii="Calibri" w:hAnsi="Calibri"/>
          <w:b w:val="0"/>
        </w:rPr>
        <w:t>&gt;</w:t>
      </w:r>
    </w:p>
    <w:p w14:paraId="2ECE895A" w14:textId="77777777" w:rsidR="00FA59E4" w:rsidRPr="005A568B" w:rsidRDefault="00FA59E4">
      <w:pPr>
        <w:rPr>
          <w:rFonts w:ascii="Calibri" w:hAnsi="Calibri"/>
          <w:sz w:val="22"/>
        </w:rPr>
      </w:pPr>
    </w:p>
    <w:p w14:paraId="44780EDF" w14:textId="77777777" w:rsidR="00FA59E4" w:rsidRPr="00C75D1C" w:rsidRDefault="00FA59E4" w:rsidP="00C75D1C">
      <w:pPr>
        <w:pStyle w:val="BodyText2"/>
        <w:spacing w:before="0" w:after="0"/>
        <w:rPr>
          <w:rFonts w:ascii="Calibri" w:hAnsi="Calibri"/>
        </w:rPr>
      </w:pPr>
      <w:r w:rsidRPr="005A568B">
        <w:rPr>
          <w:rFonts w:ascii="Calibri" w:hAnsi="Calibri"/>
          <w:b/>
        </w:rPr>
        <w:t>RE:</w:t>
      </w:r>
      <w:r w:rsidRPr="005A568B">
        <w:rPr>
          <w:rFonts w:ascii="Calibri" w:hAnsi="Calibri"/>
          <w:b/>
        </w:rPr>
        <w:tab/>
      </w:r>
      <w:r w:rsidRPr="00C75D1C">
        <w:rPr>
          <w:rFonts w:ascii="Calibri" w:hAnsi="Calibri"/>
          <w:b/>
          <w:sz w:val="20"/>
          <w:szCs w:val="20"/>
          <w:lang w:val="en-GB"/>
        </w:rPr>
        <w:t>Request for Addendum</w:t>
      </w:r>
      <w:r w:rsidR="00C75D1C" w:rsidRPr="00C75D1C">
        <w:rPr>
          <w:rFonts w:ascii="Calibri" w:hAnsi="Calibri"/>
          <w:b/>
          <w:sz w:val="20"/>
          <w:szCs w:val="20"/>
          <w:lang w:val="en-GB"/>
        </w:rPr>
        <w:t xml:space="preserve"> No. 1 &lt;</w:t>
      </w:r>
      <w:r w:rsidR="00C75D1C" w:rsidRPr="00C75D1C">
        <w:rPr>
          <w:rFonts w:ascii="Calibri" w:hAnsi="Calibri"/>
          <w:bCs/>
          <w:sz w:val="20"/>
          <w:szCs w:val="20"/>
          <w:lang w:val="en-GB"/>
        </w:rPr>
        <w:t>insert consecutive number of the Request for Addendum</w:t>
      </w:r>
      <w:r w:rsidR="00C75D1C" w:rsidRPr="00C75D1C">
        <w:rPr>
          <w:rFonts w:ascii="Calibri" w:hAnsi="Calibri"/>
          <w:b/>
          <w:sz w:val="20"/>
          <w:szCs w:val="20"/>
          <w:lang w:val="en-GB"/>
        </w:rPr>
        <w:t>&gt;</w:t>
      </w:r>
    </w:p>
    <w:p w14:paraId="4CDF5E4C" w14:textId="77777777" w:rsidR="00FA59E4" w:rsidRPr="005A568B" w:rsidRDefault="00FA59E4" w:rsidP="00C75D1C">
      <w:pPr>
        <w:ind w:left="709"/>
        <w:rPr>
          <w:rFonts w:ascii="Calibri" w:hAnsi="Calibri"/>
          <w:b/>
          <w:lang w:val="en-US"/>
        </w:rPr>
      </w:pPr>
      <w:r w:rsidRPr="005A568B">
        <w:rPr>
          <w:rFonts w:ascii="Calibri" w:hAnsi="Calibri"/>
          <w:b/>
        </w:rPr>
        <w:t xml:space="preserve">Purpose of Addendum: </w:t>
      </w:r>
      <w:r w:rsidRPr="005A568B">
        <w:rPr>
          <w:rFonts w:ascii="Calibri" w:hAnsi="Calibri"/>
        </w:rPr>
        <w:t>Reallocation between budget headings exceeding</w:t>
      </w:r>
      <w:r w:rsidRPr="005A568B">
        <w:rPr>
          <w:rFonts w:ascii="Calibri" w:hAnsi="Calibri"/>
          <w:sz w:val="22"/>
        </w:rPr>
        <w:t> </w:t>
      </w:r>
      <w:r w:rsidR="009901C1" w:rsidRPr="005A568B">
        <w:rPr>
          <w:rFonts w:ascii="Calibri" w:hAnsi="Calibri"/>
        </w:rPr>
        <w:t>2</w:t>
      </w:r>
      <w:r w:rsidRPr="005A568B">
        <w:rPr>
          <w:rFonts w:ascii="Calibri" w:hAnsi="Calibri"/>
        </w:rPr>
        <w:t>5%</w:t>
      </w:r>
      <w:r w:rsidR="00F638E8">
        <w:rPr>
          <w:rFonts w:ascii="Calibri" w:hAnsi="Calibri"/>
        </w:rPr>
        <w:t>/ No-cost extension of the project implementation period</w:t>
      </w:r>
    </w:p>
    <w:p w14:paraId="303168EB" w14:textId="77777777" w:rsidR="00FA59E4" w:rsidRPr="005A568B" w:rsidRDefault="00FA59E4" w:rsidP="00C75D1C">
      <w:pPr>
        <w:tabs>
          <w:tab w:val="left" w:pos="1276"/>
        </w:tabs>
        <w:ind w:left="709"/>
        <w:rPr>
          <w:rFonts w:ascii="Calibri" w:hAnsi="Calibri"/>
          <w:lang w:val="en-US"/>
        </w:rPr>
      </w:pPr>
      <w:r w:rsidRPr="005A568B">
        <w:rPr>
          <w:rFonts w:ascii="Calibri" w:hAnsi="Calibri"/>
          <w:b/>
        </w:rPr>
        <w:t>Contract No:</w:t>
      </w:r>
      <w:r w:rsidRPr="005A568B">
        <w:rPr>
          <w:rFonts w:ascii="Calibri" w:hAnsi="Calibri"/>
        </w:rPr>
        <w:t xml:space="preserve"> </w:t>
      </w:r>
      <w:r w:rsidRPr="005A568B">
        <w:rPr>
          <w:rFonts w:ascii="Calibri" w:hAnsi="Calibri"/>
        </w:rPr>
        <w:tab/>
      </w:r>
    </w:p>
    <w:p w14:paraId="7292DB01" w14:textId="77777777" w:rsidR="00FA59E4" w:rsidRPr="005A568B" w:rsidRDefault="00FA59E4" w:rsidP="00C75D1C">
      <w:pPr>
        <w:tabs>
          <w:tab w:val="left" w:pos="1276"/>
        </w:tabs>
        <w:ind w:left="709"/>
        <w:rPr>
          <w:rFonts w:ascii="Calibri" w:hAnsi="Calibri"/>
        </w:rPr>
      </w:pPr>
      <w:r w:rsidRPr="005A568B">
        <w:rPr>
          <w:rFonts w:ascii="Calibri" w:hAnsi="Calibri"/>
          <w:b/>
        </w:rPr>
        <w:t>Grant Amount EUR</w:t>
      </w:r>
      <w:r w:rsidRPr="005A568B">
        <w:rPr>
          <w:rFonts w:ascii="Calibri" w:hAnsi="Calibri"/>
          <w:b/>
          <w:i/>
        </w:rPr>
        <w:t>:</w:t>
      </w:r>
      <w:r w:rsidRPr="005A568B">
        <w:rPr>
          <w:rFonts w:ascii="Calibri" w:hAnsi="Calibri"/>
          <w:b/>
          <w:i/>
        </w:rPr>
        <w:tab/>
      </w:r>
      <w:r w:rsidRPr="005A568B">
        <w:rPr>
          <w:rFonts w:ascii="Calibri" w:hAnsi="Calibri"/>
        </w:rPr>
        <w:t xml:space="preserve"> </w:t>
      </w:r>
    </w:p>
    <w:p w14:paraId="06E8BB30" w14:textId="77777777" w:rsidR="00FA59E4" w:rsidRPr="001426CB" w:rsidRDefault="00FA59E4" w:rsidP="001426CB">
      <w:pPr>
        <w:tabs>
          <w:tab w:val="left" w:pos="1276"/>
        </w:tabs>
        <w:ind w:left="709"/>
        <w:rPr>
          <w:rFonts w:ascii="Calibri" w:hAnsi="Calibri"/>
        </w:rPr>
      </w:pPr>
      <w:r w:rsidRPr="005A568B">
        <w:rPr>
          <w:rFonts w:ascii="Calibri" w:hAnsi="Calibri"/>
          <w:b/>
        </w:rPr>
        <w:t>Title of Project:</w:t>
      </w:r>
      <w:r w:rsidRPr="005A568B">
        <w:rPr>
          <w:rFonts w:ascii="Calibri" w:hAnsi="Calibri"/>
        </w:rPr>
        <w:t xml:space="preserve"> </w:t>
      </w:r>
      <w:r w:rsidRPr="005A568B">
        <w:rPr>
          <w:rFonts w:ascii="Calibri" w:hAnsi="Calibri"/>
        </w:rPr>
        <w:tab/>
      </w:r>
    </w:p>
    <w:p w14:paraId="2961E3CD" w14:textId="77777777" w:rsidR="00FA59E4" w:rsidRPr="005A568B" w:rsidRDefault="00FA59E4" w:rsidP="00BA00B0">
      <w:pPr>
        <w:spacing w:before="120" w:after="120"/>
        <w:ind w:right="-198"/>
        <w:jc w:val="both"/>
        <w:rPr>
          <w:rFonts w:ascii="Calibri" w:hAnsi="Calibri"/>
          <w:sz w:val="22"/>
          <w:lang w:val="en-US"/>
        </w:rPr>
      </w:pPr>
      <w:r w:rsidRPr="005A568B">
        <w:rPr>
          <w:rFonts w:ascii="Calibri" w:hAnsi="Calibri"/>
          <w:sz w:val="22"/>
          <w:highlight w:val="cyan"/>
          <w:lang w:val="en-US"/>
        </w:rPr>
        <w:t>Dear Mr.</w:t>
      </w:r>
      <w:r w:rsidR="00BA00B0" w:rsidRPr="005A568B">
        <w:rPr>
          <w:rFonts w:ascii="Calibri" w:hAnsi="Calibri"/>
          <w:sz w:val="22"/>
          <w:highlight w:val="cyan"/>
          <w:lang w:val="en-US"/>
        </w:rPr>
        <w:t>/Ms</w:t>
      </w:r>
      <w:r w:rsidRPr="005A568B">
        <w:rPr>
          <w:rFonts w:ascii="Calibri" w:hAnsi="Calibri"/>
          <w:sz w:val="22"/>
          <w:highlight w:val="cyan"/>
          <w:lang w:val="en-US"/>
        </w:rPr>
        <w:t xml:space="preserve"> </w:t>
      </w:r>
      <w:r w:rsidR="00BA00B0" w:rsidRPr="005A568B">
        <w:rPr>
          <w:rFonts w:ascii="Calibri" w:hAnsi="Calibri"/>
          <w:sz w:val="22"/>
          <w:highlight w:val="cyan"/>
          <w:lang w:val="en-US"/>
        </w:rPr>
        <w:t>………</w:t>
      </w:r>
      <w:r w:rsidRPr="005A568B">
        <w:rPr>
          <w:rFonts w:ascii="Calibri" w:hAnsi="Calibri"/>
          <w:sz w:val="22"/>
          <w:highlight w:val="cyan"/>
        </w:rPr>
        <w:t>,</w:t>
      </w:r>
    </w:p>
    <w:p w14:paraId="2B6CEE44" w14:textId="546376E0" w:rsidR="00FA59E4" w:rsidRDefault="00F638E8">
      <w:pPr>
        <w:pStyle w:val="BodyText2"/>
        <w:rPr>
          <w:rFonts w:ascii="Calibri" w:hAnsi="Calibri"/>
        </w:rPr>
      </w:pPr>
      <w:r>
        <w:rPr>
          <w:rFonts w:ascii="Calibri" w:hAnsi="Calibri"/>
        </w:rPr>
        <w:t>In accordance with the Article 9- Amendment of the contract of the General Conditions, w</w:t>
      </w:r>
      <w:r w:rsidRPr="005A568B">
        <w:rPr>
          <w:rFonts w:ascii="Calibri" w:hAnsi="Calibri"/>
        </w:rPr>
        <w:t>e</w:t>
      </w:r>
      <w:r w:rsidR="00FA59E4" w:rsidRPr="005A568B">
        <w:rPr>
          <w:rFonts w:ascii="Calibri" w:hAnsi="Calibri"/>
        </w:rPr>
        <w:t xml:space="preserve"> would like to </w:t>
      </w:r>
      <w:r w:rsidR="00B4462F">
        <w:rPr>
          <w:rFonts w:ascii="Calibri" w:hAnsi="Calibri"/>
        </w:rPr>
        <w:t>request</w:t>
      </w:r>
      <w:r w:rsidR="00FA59E4" w:rsidRPr="005A568B">
        <w:rPr>
          <w:rFonts w:ascii="Calibri" w:hAnsi="Calibri"/>
        </w:rPr>
        <w:t xml:space="preserve"> your approval for the following modifications </w:t>
      </w:r>
      <w:r w:rsidR="00B4462F">
        <w:rPr>
          <w:rFonts w:ascii="Calibri" w:hAnsi="Calibri"/>
        </w:rPr>
        <w:t>to</w:t>
      </w:r>
      <w:r w:rsidR="00FA59E4" w:rsidRPr="005A568B">
        <w:rPr>
          <w:rFonts w:ascii="Calibri" w:hAnsi="Calibri"/>
        </w:rPr>
        <w:t xml:space="preserve"> the above-mentioned contract:</w:t>
      </w:r>
    </w:p>
    <w:p w14:paraId="0CFD626D" w14:textId="77777777" w:rsidR="00F638E8" w:rsidRPr="005A568B" w:rsidRDefault="00F638E8">
      <w:pPr>
        <w:pStyle w:val="BodyText2"/>
        <w:rPr>
          <w:rFonts w:ascii="Calibri" w:hAnsi="Calibri"/>
        </w:rPr>
      </w:pPr>
      <w:r>
        <w:rPr>
          <w:rFonts w:ascii="Calibri" w:hAnsi="Calibri"/>
        </w:rPr>
        <w:t>Major budget modification</w:t>
      </w:r>
    </w:p>
    <w:p w14:paraId="6FB59A28" w14:textId="77777777" w:rsidR="00FA59E4" w:rsidRDefault="00FA59E4">
      <w:pPr>
        <w:ind w:right="-198"/>
        <w:jc w:val="both"/>
        <w:rPr>
          <w:rFonts w:ascii="Calibri" w:hAnsi="Calibri"/>
          <w:sz w:val="22"/>
          <w:lang w:val="en-US"/>
        </w:rPr>
      </w:pPr>
      <w:r w:rsidRPr="00C75D1C">
        <w:rPr>
          <w:rFonts w:ascii="Calibri" w:hAnsi="Calibri"/>
          <w:sz w:val="22"/>
          <w:lang w:val="en-US"/>
        </w:rPr>
        <w:t>WHAT WILL CHANGE</w:t>
      </w:r>
      <w:r w:rsidR="00C75D1C">
        <w:rPr>
          <w:rFonts w:ascii="Calibri" w:hAnsi="Calibri"/>
          <w:sz w:val="22"/>
          <w:lang w:val="en-US"/>
        </w:rPr>
        <w:t>:</w:t>
      </w:r>
    </w:p>
    <w:p w14:paraId="24E7D0F7" w14:textId="77777777" w:rsidR="00D26159" w:rsidRPr="00D26159" w:rsidRDefault="00D26159">
      <w:pPr>
        <w:ind w:right="-198"/>
        <w:jc w:val="both"/>
        <w:rPr>
          <w:rFonts w:ascii="Calibri" w:hAnsi="Calibri"/>
          <w:sz w:val="22"/>
        </w:rPr>
      </w:pPr>
      <w:r w:rsidRPr="005C49BD">
        <w:rPr>
          <w:rFonts w:ascii="Calibri" w:hAnsi="Calibri"/>
          <w:sz w:val="22"/>
        </w:rPr>
        <w:t xml:space="preserve">An amount of EUR </w:t>
      </w:r>
      <w:r>
        <w:rPr>
          <w:rFonts w:ascii="Calibri" w:hAnsi="Calibri"/>
          <w:sz w:val="22"/>
        </w:rPr>
        <w:t>6</w:t>
      </w:r>
      <w:r w:rsidRPr="005C49BD">
        <w:rPr>
          <w:rFonts w:ascii="Calibri" w:hAnsi="Calibri"/>
          <w:sz w:val="22"/>
        </w:rPr>
        <w:t xml:space="preserve">00 will be reallocated from </w:t>
      </w:r>
      <w:r>
        <w:rPr>
          <w:rFonts w:ascii="Calibri" w:hAnsi="Calibri"/>
          <w:sz w:val="22"/>
        </w:rPr>
        <w:t>Budget Heading 2. T</w:t>
      </w:r>
      <w:r w:rsidRPr="005C49BD">
        <w:rPr>
          <w:rFonts w:ascii="Calibri" w:hAnsi="Calibri"/>
          <w:sz w:val="22"/>
        </w:rPr>
        <w:t xml:space="preserve">ravel </w:t>
      </w:r>
      <w:r>
        <w:rPr>
          <w:rFonts w:ascii="Calibri" w:hAnsi="Calibri"/>
          <w:sz w:val="22"/>
        </w:rPr>
        <w:t xml:space="preserve">(budget line </w:t>
      </w:r>
      <w:r w:rsidRPr="005C49BD">
        <w:rPr>
          <w:rFonts w:ascii="Calibri" w:hAnsi="Calibri"/>
          <w:sz w:val="22"/>
        </w:rPr>
        <w:t>2.1.1 Airplane transportation</w:t>
      </w:r>
      <w:r>
        <w:rPr>
          <w:rFonts w:ascii="Calibri" w:hAnsi="Calibri"/>
          <w:sz w:val="22"/>
        </w:rPr>
        <w:t>) to newly introduced budget line 3</w:t>
      </w:r>
      <w:r w:rsidRPr="005C49BD">
        <w:rPr>
          <w:rFonts w:ascii="Calibri" w:hAnsi="Calibri"/>
          <w:sz w:val="22"/>
        </w:rPr>
        <w:t>.1.</w:t>
      </w:r>
      <w:r>
        <w:rPr>
          <w:rFonts w:ascii="Calibri" w:hAnsi="Calibri"/>
          <w:sz w:val="22"/>
        </w:rPr>
        <w:t>6</w:t>
      </w:r>
      <w:r w:rsidRPr="005C49BD">
        <w:rPr>
          <w:rFonts w:ascii="Calibri" w:hAnsi="Calibri"/>
          <w:sz w:val="22"/>
        </w:rPr>
        <w:t xml:space="preserve"> P</w:t>
      </w:r>
      <w:r>
        <w:rPr>
          <w:rFonts w:ascii="Calibri" w:hAnsi="Calibri"/>
          <w:sz w:val="22"/>
        </w:rPr>
        <w:t>rojector in Budget Heading 3. Equipment and supplies</w:t>
      </w:r>
      <w:r w:rsidRPr="005C49BD">
        <w:rPr>
          <w:rFonts w:ascii="Calibri" w:hAnsi="Calibri"/>
          <w:sz w:val="22"/>
        </w:rPr>
        <w:t>. The reallocation exceed</w:t>
      </w:r>
      <w:r>
        <w:rPr>
          <w:rFonts w:ascii="Calibri" w:hAnsi="Calibri"/>
          <w:sz w:val="22"/>
        </w:rPr>
        <w:t>s</w:t>
      </w:r>
      <w:r w:rsidRPr="005C49BD">
        <w:rPr>
          <w:rFonts w:ascii="Calibri" w:hAnsi="Calibri"/>
          <w:sz w:val="22"/>
        </w:rPr>
        <w:t xml:space="preserve"> the 25% limit foreseen by the Grant Contract.</w:t>
      </w:r>
    </w:p>
    <w:p w14:paraId="6C4864E0" w14:textId="77777777" w:rsidR="00C75D1C" w:rsidRPr="00C75D1C" w:rsidRDefault="00C75D1C">
      <w:pPr>
        <w:ind w:right="-198"/>
        <w:jc w:val="both"/>
        <w:rPr>
          <w:rFonts w:ascii="Calibri" w:hAnsi="Calibri"/>
          <w:sz w:val="22"/>
          <w:lang w:val="en-US"/>
        </w:rPr>
      </w:pPr>
    </w:p>
    <w:p w14:paraId="3052DAB7" w14:textId="77777777" w:rsidR="00FA59E4" w:rsidRDefault="00FA59E4">
      <w:pPr>
        <w:ind w:right="-198"/>
        <w:jc w:val="both"/>
        <w:rPr>
          <w:rFonts w:ascii="Calibri" w:hAnsi="Calibri"/>
          <w:sz w:val="22"/>
          <w:lang w:val="en-US"/>
        </w:rPr>
      </w:pPr>
      <w:r w:rsidRPr="00C75D1C">
        <w:rPr>
          <w:rFonts w:ascii="Calibri" w:hAnsi="Calibri"/>
          <w:sz w:val="22"/>
          <w:lang w:val="en-US"/>
        </w:rPr>
        <w:t>WHY IT WILL CHANGE</w:t>
      </w:r>
      <w:r w:rsidR="00C75D1C">
        <w:rPr>
          <w:rFonts w:ascii="Calibri" w:hAnsi="Calibri"/>
          <w:sz w:val="22"/>
          <w:lang w:val="en-US"/>
        </w:rPr>
        <w:t>:</w:t>
      </w:r>
    </w:p>
    <w:p w14:paraId="759D6356" w14:textId="77777777" w:rsidR="001426CB" w:rsidRDefault="001426CB" w:rsidP="001426CB">
      <w:pPr>
        <w:ind w:right="-198"/>
        <w:jc w:val="both"/>
        <w:rPr>
          <w:rFonts w:ascii="Calibri" w:hAnsi="Calibri"/>
          <w:sz w:val="22"/>
        </w:rPr>
      </w:pPr>
      <w:r w:rsidRPr="00716BF5">
        <w:rPr>
          <w:rFonts w:ascii="Calibri" w:hAnsi="Calibri"/>
          <w:sz w:val="22"/>
        </w:rPr>
        <w:t>The reallocation is required due to reduced travel needs, as one planned international mission under Activity 1.</w:t>
      </w:r>
      <w:r>
        <w:rPr>
          <w:rFonts w:ascii="Calibri" w:hAnsi="Calibri"/>
          <w:sz w:val="22"/>
        </w:rPr>
        <w:t>4</w:t>
      </w:r>
      <w:r w:rsidRPr="00716BF5">
        <w:rPr>
          <w:rFonts w:ascii="Calibri" w:hAnsi="Calibri"/>
          <w:sz w:val="22"/>
        </w:rPr>
        <w:t xml:space="preserve"> was cancelled following the shift of the activity to an online format. As a result, only </w:t>
      </w:r>
      <w:r>
        <w:rPr>
          <w:rFonts w:ascii="Calibri" w:hAnsi="Calibri"/>
          <w:sz w:val="22"/>
        </w:rPr>
        <w:t>two</w:t>
      </w:r>
      <w:r w:rsidRPr="00716BF5">
        <w:rPr>
          <w:rFonts w:ascii="Calibri" w:hAnsi="Calibri"/>
          <w:sz w:val="22"/>
        </w:rPr>
        <w:t xml:space="preserve"> air</w:t>
      </w:r>
      <w:r>
        <w:rPr>
          <w:rFonts w:ascii="Calibri" w:hAnsi="Calibri"/>
          <w:sz w:val="22"/>
        </w:rPr>
        <w:t>line transportation</w:t>
      </w:r>
      <w:r w:rsidRPr="00716BF5">
        <w:rPr>
          <w:rFonts w:ascii="Calibri" w:hAnsi="Calibri"/>
          <w:sz w:val="22"/>
        </w:rPr>
        <w:t xml:space="preserve"> trips are necessary </w:t>
      </w:r>
      <w:r>
        <w:rPr>
          <w:rFonts w:ascii="Calibri" w:hAnsi="Calibri"/>
          <w:sz w:val="22"/>
        </w:rPr>
        <w:t xml:space="preserve">in total </w:t>
      </w:r>
      <w:r w:rsidRPr="00716BF5">
        <w:rPr>
          <w:rFonts w:ascii="Calibri" w:hAnsi="Calibri"/>
          <w:sz w:val="22"/>
        </w:rPr>
        <w:t>to implement Activity 1.4, generating a saving within Budget Heading 2</w:t>
      </w:r>
      <w:r>
        <w:rPr>
          <w:rFonts w:ascii="Calibri" w:hAnsi="Calibri"/>
          <w:sz w:val="22"/>
        </w:rPr>
        <w:t xml:space="preserve"> Travel</w:t>
      </w:r>
      <w:r w:rsidRPr="00716BF5">
        <w:rPr>
          <w:rFonts w:ascii="Calibri" w:hAnsi="Calibri"/>
          <w:sz w:val="22"/>
        </w:rPr>
        <w:t xml:space="preserve">. These available funds will be reallocated to cover the cost of a high-quality, </w:t>
      </w:r>
      <w:r w:rsidRPr="001426CB">
        <w:rPr>
          <w:rFonts w:ascii="Calibri" w:hAnsi="Calibri"/>
          <w:sz w:val="22"/>
        </w:rPr>
        <w:t xml:space="preserve">lightweight, easy to transport, portable projector </w:t>
      </w:r>
      <w:r w:rsidRPr="00716BF5">
        <w:rPr>
          <w:rFonts w:ascii="Calibri" w:hAnsi="Calibri"/>
          <w:sz w:val="22"/>
        </w:rPr>
        <w:t xml:space="preserve">under Budget Heading </w:t>
      </w:r>
      <w:r>
        <w:rPr>
          <w:rFonts w:ascii="Calibri" w:hAnsi="Calibri"/>
          <w:sz w:val="22"/>
        </w:rPr>
        <w:t>3. Equipment and supplies</w:t>
      </w:r>
      <w:r w:rsidRPr="00716BF5">
        <w:rPr>
          <w:rFonts w:ascii="Calibri" w:hAnsi="Calibri"/>
          <w:sz w:val="22"/>
        </w:rPr>
        <w:t xml:space="preserve">. </w:t>
      </w:r>
      <w:r w:rsidRPr="001426CB">
        <w:rPr>
          <w:rFonts w:ascii="Calibri" w:hAnsi="Calibri"/>
          <w:sz w:val="22"/>
        </w:rPr>
        <w:t>The portable smart projector is required to support the implementation of project activities that involve fieldwork, stakeholder engagement, capacity-building sessions and visibility events conducted outside the main project office (Activities 1.2. - Activity 1.6.).</w:t>
      </w:r>
    </w:p>
    <w:p w14:paraId="31F8D7AC" w14:textId="77777777" w:rsidR="001426CB" w:rsidRDefault="001426CB" w:rsidP="001426CB">
      <w:pPr>
        <w:ind w:right="-198"/>
        <w:jc w:val="both"/>
        <w:rPr>
          <w:rFonts w:ascii="Calibri" w:hAnsi="Calibri"/>
          <w:sz w:val="22"/>
        </w:rPr>
      </w:pPr>
    </w:p>
    <w:p w14:paraId="3276BE06" w14:textId="77777777" w:rsidR="00FA59E4" w:rsidRDefault="00C75D1C" w:rsidP="001426CB">
      <w:pPr>
        <w:ind w:right="-198"/>
        <w:jc w:val="both"/>
        <w:rPr>
          <w:rFonts w:ascii="Calibri" w:hAnsi="Calibri"/>
          <w:sz w:val="22"/>
          <w:lang w:val="en-US"/>
        </w:rPr>
      </w:pPr>
      <w:r>
        <w:rPr>
          <w:rFonts w:ascii="Calibri" w:hAnsi="Calibri"/>
          <w:sz w:val="22"/>
          <w:lang w:val="en-US"/>
        </w:rPr>
        <w:t>The table below summarizes the major budget amendments:</w:t>
      </w:r>
    </w:p>
    <w:p w14:paraId="1064AC2C" w14:textId="77777777" w:rsidR="001426CB" w:rsidRDefault="001426CB" w:rsidP="001426CB">
      <w:pPr>
        <w:ind w:right="-198"/>
        <w:jc w:val="both"/>
        <w:rPr>
          <w:rFonts w:ascii="Calibri" w:hAnsi="Calibri"/>
          <w:sz w:val="22"/>
          <w:lang w:val="en-US"/>
        </w:rPr>
      </w:pPr>
    </w:p>
    <w:tbl>
      <w:tblPr>
        <w:tblW w:w="9395" w:type="dxa"/>
        <w:tblInd w:w="-15" w:type="dxa"/>
        <w:tblLayout w:type="fixed"/>
        <w:tblCellMar>
          <w:left w:w="0" w:type="dxa"/>
          <w:right w:w="0" w:type="dxa"/>
        </w:tblCellMar>
        <w:tblLook w:val="0000" w:firstRow="0" w:lastRow="0" w:firstColumn="0" w:lastColumn="0" w:noHBand="0" w:noVBand="0"/>
      </w:tblPr>
      <w:tblGrid>
        <w:gridCol w:w="2283"/>
        <w:gridCol w:w="567"/>
        <w:gridCol w:w="575"/>
        <w:gridCol w:w="709"/>
        <w:gridCol w:w="843"/>
        <w:gridCol w:w="818"/>
        <w:gridCol w:w="741"/>
        <w:gridCol w:w="850"/>
        <w:gridCol w:w="993"/>
        <w:gridCol w:w="1016"/>
      </w:tblGrid>
      <w:tr w:rsidR="001426CB" w:rsidRPr="001426CB" w14:paraId="58609520" w14:textId="77777777">
        <w:tblPrEx>
          <w:tblCellMar>
            <w:top w:w="0" w:type="dxa"/>
            <w:left w:w="0" w:type="dxa"/>
            <w:bottom w:w="0" w:type="dxa"/>
            <w:right w:w="0" w:type="dxa"/>
          </w:tblCellMar>
        </w:tblPrEx>
        <w:trPr>
          <w:trHeight w:val="420"/>
          <w:tblHeader/>
        </w:trPr>
        <w:tc>
          <w:tcPr>
            <w:tcW w:w="2283" w:type="dxa"/>
            <w:tcBorders>
              <w:top w:val="single" w:sz="6" w:space="0" w:color="auto"/>
              <w:left w:val="single" w:sz="6" w:space="0" w:color="auto"/>
              <w:bottom w:val="single" w:sz="6" w:space="0" w:color="000000"/>
              <w:right w:val="single" w:sz="6" w:space="0" w:color="auto"/>
            </w:tcBorders>
          </w:tcPr>
          <w:p w14:paraId="012DCC1C" w14:textId="77777777" w:rsidR="001426CB" w:rsidRPr="001426CB" w:rsidRDefault="001426CB">
            <w:pPr>
              <w:spacing w:before="60" w:after="60"/>
              <w:jc w:val="center"/>
              <w:rPr>
                <w:rFonts w:ascii="Calibri" w:hAnsi="Calibri"/>
                <w:b/>
              </w:rPr>
            </w:pPr>
            <w:r w:rsidRPr="001426CB">
              <w:rPr>
                <w:rFonts w:ascii="Calibri" w:hAnsi="Calibri"/>
                <w:b/>
              </w:rPr>
              <w:t xml:space="preserve">Budget Heading /Budget Item </w:t>
            </w:r>
          </w:p>
        </w:tc>
        <w:tc>
          <w:tcPr>
            <w:tcW w:w="2694" w:type="dxa"/>
            <w:gridSpan w:val="4"/>
            <w:tcBorders>
              <w:top w:val="single" w:sz="6" w:space="0" w:color="auto"/>
              <w:bottom w:val="single" w:sz="6" w:space="0" w:color="auto"/>
              <w:right w:val="single" w:sz="6" w:space="0" w:color="auto"/>
            </w:tcBorders>
          </w:tcPr>
          <w:p w14:paraId="54FC0385" w14:textId="77777777" w:rsidR="001426CB" w:rsidRPr="001426CB" w:rsidRDefault="001426CB">
            <w:pPr>
              <w:spacing w:before="60" w:after="60"/>
              <w:jc w:val="center"/>
              <w:rPr>
                <w:rFonts w:ascii="Calibri" w:hAnsi="Calibri"/>
                <w:b/>
              </w:rPr>
            </w:pPr>
            <w:r w:rsidRPr="001426CB">
              <w:rPr>
                <w:rFonts w:ascii="Calibri" w:hAnsi="Calibri"/>
                <w:b/>
              </w:rPr>
              <w:t>Initial contract budget</w:t>
            </w:r>
          </w:p>
        </w:tc>
        <w:tc>
          <w:tcPr>
            <w:tcW w:w="1559" w:type="dxa"/>
            <w:gridSpan w:val="2"/>
            <w:tcBorders>
              <w:top w:val="single" w:sz="6" w:space="0" w:color="auto"/>
              <w:bottom w:val="single" w:sz="6" w:space="0" w:color="auto"/>
              <w:right w:val="single" w:sz="6" w:space="0" w:color="auto"/>
            </w:tcBorders>
          </w:tcPr>
          <w:p w14:paraId="631FEBBE" w14:textId="77777777" w:rsidR="001426CB" w:rsidRPr="001426CB" w:rsidRDefault="001426CB">
            <w:pPr>
              <w:spacing w:before="60" w:after="60"/>
              <w:jc w:val="center"/>
              <w:rPr>
                <w:rFonts w:ascii="Calibri" w:hAnsi="Calibri"/>
                <w:b/>
              </w:rPr>
            </w:pPr>
            <w:r w:rsidRPr="001426CB">
              <w:rPr>
                <w:rFonts w:ascii="Calibri" w:hAnsi="Calibri"/>
                <w:b/>
              </w:rPr>
              <w:t xml:space="preserve">Amendment </w:t>
            </w:r>
          </w:p>
        </w:tc>
        <w:tc>
          <w:tcPr>
            <w:tcW w:w="2859" w:type="dxa"/>
            <w:gridSpan w:val="3"/>
            <w:tcBorders>
              <w:top w:val="single" w:sz="6" w:space="0" w:color="auto"/>
              <w:bottom w:val="single" w:sz="6" w:space="0" w:color="auto"/>
              <w:right w:val="single" w:sz="6" w:space="0" w:color="auto"/>
            </w:tcBorders>
          </w:tcPr>
          <w:p w14:paraId="5AA3C8F0" w14:textId="77777777" w:rsidR="001426CB" w:rsidRPr="001426CB" w:rsidRDefault="001426CB">
            <w:pPr>
              <w:spacing w:before="60" w:after="60"/>
              <w:jc w:val="center"/>
              <w:rPr>
                <w:rFonts w:ascii="Calibri" w:hAnsi="Calibri"/>
                <w:b/>
              </w:rPr>
            </w:pPr>
            <w:r w:rsidRPr="001426CB">
              <w:rPr>
                <w:rFonts w:ascii="Calibri" w:hAnsi="Calibri"/>
                <w:b/>
              </w:rPr>
              <w:t>Amended Budget</w:t>
            </w:r>
          </w:p>
        </w:tc>
      </w:tr>
      <w:tr w:rsidR="001426CB" w:rsidRPr="001426CB" w14:paraId="199B5B4E" w14:textId="77777777">
        <w:tblPrEx>
          <w:tblCellMar>
            <w:top w:w="0" w:type="dxa"/>
            <w:left w:w="0" w:type="dxa"/>
            <w:bottom w:w="0" w:type="dxa"/>
            <w:right w:w="0" w:type="dxa"/>
          </w:tblCellMar>
        </w:tblPrEx>
        <w:trPr>
          <w:trHeight w:val="315"/>
          <w:tblHeader/>
        </w:trPr>
        <w:tc>
          <w:tcPr>
            <w:tcW w:w="2283" w:type="dxa"/>
            <w:tcBorders>
              <w:top w:val="single" w:sz="6" w:space="0" w:color="auto"/>
              <w:left w:val="single" w:sz="6" w:space="0" w:color="auto"/>
              <w:bottom w:val="single" w:sz="6" w:space="0" w:color="000000"/>
              <w:right w:val="single" w:sz="6" w:space="0" w:color="auto"/>
            </w:tcBorders>
          </w:tcPr>
          <w:p w14:paraId="0C45C2B9" w14:textId="77777777" w:rsidR="001426CB" w:rsidRPr="001426CB" w:rsidRDefault="001426CB">
            <w:pPr>
              <w:jc w:val="right"/>
              <w:rPr>
                <w:rFonts w:ascii="Calibri" w:hAnsi="Calibri"/>
                <w:b/>
              </w:rPr>
            </w:pPr>
            <w:r w:rsidRPr="001426CB">
              <w:rPr>
                <w:rFonts w:ascii="Calibri" w:hAnsi="Calibri"/>
                <w:b/>
              </w:rPr>
              <w:t>Travel</w:t>
            </w:r>
          </w:p>
        </w:tc>
        <w:tc>
          <w:tcPr>
            <w:tcW w:w="567" w:type="dxa"/>
            <w:tcBorders>
              <w:top w:val="single" w:sz="6" w:space="0" w:color="auto"/>
              <w:left w:val="single" w:sz="6" w:space="0" w:color="auto"/>
              <w:bottom w:val="single" w:sz="6" w:space="0" w:color="000000"/>
              <w:right w:val="single" w:sz="6" w:space="0" w:color="auto"/>
            </w:tcBorders>
          </w:tcPr>
          <w:p w14:paraId="6B4BDB5E" w14:textId="77777777" w:rsidR="001426CB" w:rsidRPr="001426CB" w:rsidRDefault="001426CB">
            <w:pPr>
              <w:jc w:val="center"/>
              <w:rPr>
                <w:rFonts w:ascii="Calibri" w:hAnsi="Calibri"/>
                <w:b/>
              </w:rPr>
            </w:pPr>
            <w:r w:rsidRPr="001426CB">
              <w:rPr>
                <w:rFonts w:ascii="Calibri" w:hAnsi="Calibri"/>
                <w:b/>
              </w:rPr>
              <w:t>Unit</w:t>
            </w:r>
          </w:p>
        </w:tc>
        <w:tc>
          <w:tcPr>
            <w:tcW w:w="575" w:type="dxa"/>
            <w:tcBorders>
              <w:top w:val="single" w:sz="6" w:space="0" w:color="auto"/>
              <w:left w:val="single" w:sz="6" w:space="0" w:color="auto"/>
              <w:bottom w:val="single" w:sz="6" w:space="0" w:color="000000"/>
              <w:right w:val="single" w:sz="6" w:space="0" w:color="auto"/>
            </w:tcBorders>
          </w:tcPr>
          <w:p w14:paraId="582B8CC6" w14:textId="77777777" w:rsidR="001426CB" w:rsidRPr="001426CB" w:rsidRDefault="001426CB">
            <w:pPr>
              <w:jc w:val="center"/>
              <w:rPr>
                <w:rFonts w:ascii="Calibri" w:hAnsi="Calibri"/>
                <w:b/>
              </w:rPr>
            </w:pPr>
            <w:r w:rsidRPr="001426CB">
              <w:rPr>
                <w:rFonts w:ascii="Calibri" w:hAnsi="Calibri"/>
                <w:b/>
              </w:rPr>
              <w:t xml:space="preserve"># </w:t>
            </w:r>
            <w:proofErr w:type="gramStart"/>
            <w:r w:rsidRPr="001426CB">
              <w:rPr>
                <w:rFonts w:ascii="Calibri" w:hAnsi="Calibri"/>
                <w:b/>
              </w:rPr>
              <w:t>of</w:t>
            </w:r>
            <w:proofErr w:type="gramEnd"/>
            <w:r w:rsidRPr="001426CB">
              <w:rPr>
                <w:rFonts w:ascii="Calibri" w:hAnsi="Calibri"/>
                <w:b/>
              </w:rPr>
              <w:t xml:space="preserve"> units</w:t>
            </w:r>
          </w:p>
        </w:tc>
        <w:tc>
          <w:tcPr>
            <w:tcW w:w="709" w:type="dxa"/>
            <w:tcBorders>
              <w:top w:val="single" w:sz="6" w:space="0" w:color="auto"/>
              <w:left w:val="single" w:sz="6" w:space="0" w:color="auto"/>
              <w:bottom w:val="single" w:sz="6" w:space="0" w:color="auto"/>
              <w:right w:val="single" w:sz="6" w:space="0" w:color="auto"/>
            </w:tcBorders>
          </w:tcPr>
          <w:p w14:paraId="19C469DD" w14:textId="77777777" w:rsidR="001426CB" w:rsidRPr="001426CB" w:rsidRDefault="001426CB">
            <w:pPr>
              <w:jc w:val="center"/>
              <w:rPr>
                <w:rFonts w:ascii="Calibri" w:hAnsi="Calibri"/>
                <w:b/>
              </w:rPr>
            </w:pPr>
            <w:r w:rsidRPr="001426CB">
              <w:rPr>
                <w:rFonts w:ascii="Calibri" w:hAnsi="Calibri"/>
                <w:b/>
              </w:rPr>
              <w:t>Unit rate (EUR)</w:t>
            </w:r>
          </w:p>
        </w:tc>
        <w:tc>
          <w:tcPr>
            <w:tcW w:w="843" w:type="dxa"/>
            <w:tcBorders>
              <w:top w:val="single" w:sz="6" w:space="0" w:color="auto"/>
              <w:left w:val="single" w:sz="6" w:space="0" w:color="auto"/>
              <w:bottom w:val="single" w:sz="6" w:space="0" w:color="auto"/>
              <w:right w:val="single" w:sz="6" w:space="0" w:color="auto"/>
            </w:tcBorders>
          </w:tcPr>
          <w:p w14:paraId="1F1E0646" w14:textId="77777777" w:rsidR="001426CB" w:rsidRPr="001426CB" w:rsidRDefault="001426CB">
            <w:pPr>
              <w:jc w:val="center"/>
              <w:rPr>
                <w:rFonts w:ascii="Calibri" w:hAnsi="Calibri"/>
                <w:b/>
              </w:rPr>
            </w:pPr>
            <w:r w:rsidRPr="001426CB">
              <w:rPr>
                <w:rFonts w:ascii="Calibri" w:hAnsi="Calibri"/>
                <w:b/>
              </w:rPr>
              <w:t xml:space="preserve">Costs </w:t>
            </w:r>
            <w:r w:rsidRPr="001426CB">
              <w:rPr>
                <w:rFonts w:ascii="Calibri" w:hAnsi="Calibri"/>
                <w:b/>
              </w:rPr>
              <w:br/>
              <w:t>(EUR)</w:t>
            </w:r>
          </w:p>
        </w:tc>
        <w:tc>
          <w:tcPr>
            <w:tcW w:w="818" w:type="dxa"/>
            <w:tcBorders>
              <w:top w:val="single" w:sz="6" w:space="0" w:color="auto"/>
              <w:left w:val="single" w:sz="6" w:space="0" w:color="auto"/>
              <w:bottom w:val="single" w:sz="6" w:space="0" w:color="000000"/>
              <w:right w:val="single" w:sz="6" w:space="0" w:color="auto"/>
            </w:tcBorders>
          </w:tcPr>
          <w:p w14:paraId="5DE36DBD" w14:textId="77777777" w:rsidR="001426CB" w:rsidRPr="001426CB" w:rsidRDefault="001426CB">
            <w:pPr>
              <w:jc w:val="center"/>
              <w:rPr>
                <w:rFonts w:ascii="Calibri" w:hAnsi="Calibri"/>
                <w:b/>
              </w:rPr>
            </w:pPr>
            <w:r w:rsidRPr="001426CB">
              <w:rPr>
                <w:rFonts w:ascii="Calibri" w:hAnsi="Calibri"/>
                <w:b/>
              </w:rPr>
              <w:t>EUR</w:t>
            </w:r>
          </w:p>
        </w:tc>
        <w:tc>
          <w:tcPr>
            <w:tcW w:w="741" w:type="dxa"/>
            <w:tcBorders>
              <w:top w:val="single" w:sz="6" w:space="0" w:color="auto"/>
              <w:left w:val="single" w:sz="6" w:space="0" w:color="auto"/>
              <w:bottom w:val="single" w:sz="6" w:space="0" w:color="000000"/>
              <w:right w:val="single" w:sz="6" w:space="0" w:color="auto"/>
            </w:tcBorders>
          </w:tcPr>
          <w:p w14:paraId="78F5E258" w14:textId="77777777" w:rsidR="001426CB" w:rsidRPr="001426CB" w:rsidRDefault="001426CB">
            <w:pPr>
              <w:jc w:val="center"/>
              <w:rPr>
                <w:rFonts w:ascii="Calibri" w:hAnsi="Calibri"/>
                <w:b/>
              </w:rPr>
            </w:pPr>
            <w:r w:rsidRPr="001426CB">
              <w:rPr>
                <w:rFonts w:ascii="Calibri" w:hAnsi="Calibri"/>
                <w:b/>
              </w:rPr>
              <w:t xml:space="preserve">% </w:t>
            </w:r>
            <w:proofErr w:type="gramStart"/>
            <w:r w:rsidRPr="001426CB">
              <w:rPr>
                <w:rFonts w:ascii="Calibri" w:hAnsi="Calibri"/>
                <w:b/>
              </w:rPr>
              <w:t>of</w:t>
            </w:r>
            <w:proofErr w:type="gramEnd"/>
            <w:r w:rsidRPr="001426CB">
              <w:rPr>
                <w:rFonts w:ascii="Calibri" w:hAnsi="Calibri"/>
                <w:b/>
              </w:rPr>
              <w:t xml:space="preserve"> Budget heading</w:t>
            </w:r>
          </w:p>
        </w:tc>
        <w:tc>
          <w:tcPr>
            <w:tcW w:w="850" w:type="dxa"/>
            <w:tcBorders>
              <w:top w:val="single" w:sz="6" w:space="0" w:color="auto"/>
              <w:left w:val="single" w:sz="6" w:space="0" w:color="auto"/>
              <w:bottom w:val="single" w:sz="6" w:space="0" w:color="000000"/>
              <w:right w:val="single" w:sz="6" w:space="0" w:color="auto"/>
            </w:tcBorders>
          </w:tcPr>
          <w:p w14:paraId="0BF93F63" w14:textId="77777777" w:rsidR="001426CB" w:rsidRPr="001426CB" w:rsidRDefault="001426CB">
            <w:pPr>
              <w:jc w:val="center"/>
              <w:rPr>
                <w:rFonts w:ascii="Calibri" w:hAnsi="Calibri"/>
                <w:b/>
              </w:rPr>
            </w:pPr>
            <w:r w:rsidRPr="001426CB">
              <w:rPr>
                <w:rFonts w:ascii="Calibri" w:hAnsi="Calibri"/>
                <w:b/>
              </w:rPr>
              <w:t xml:space="preserve"># </w:t>
            </w:r>
            <w:proofErr w:type="gramStart"/>
            <w:r w:rsidRPr="001426CB">
              <w:rPr>
                <w:rFonts w:ascii="Calibri" w:hAnsi="Calibri"/>
                <w:b/>
              </w:rPr>
              <w:t>of</w:t>
            </w:r>
            <w:proofErr w:type="gramEnd"/>
            <w:r w:rsidRPr="001426CB">
              <w:rPr>
                <w:rFonts w:ascii="Calibri" w:hAnsi="Calibri"/>
                <w:b/>
              </w:rPr>
              <w:t xml:space="preserve"> units</w:t>
            </w:r>
          </w:p>
        </w:tc>
        <w:tc>
          <w:tcPr>
            <w:tcW w:w="993" w:type="dxa"/>
            <w:tcBorders>
              <w:top w:val="single" w:sz="6" w:space="0" w:color="auto"/>
              <w:left w:val="single" w:sz="6" w:space="0" w:color="auto"/>
              <w:bottom w:val="single" w:sz="6" w:space="0" w:color="auto"/>
              <w:right w:val="single" w:sz="6" w:space="0" w:color="auto"/>
            </w:tcBorders>
          </w:tcPr>
          <w:p w14:paraId="74015E5A" w14:textId="77777777" w:rsidR="001426CB" w:rsidRPr="001426CB" w:rsidRDefault="001426CB">
            <w:pPr>
              <w:jc w:val="center"/>
              <w:rPr>
                <w:rFonts w:ascii="Calibri" w:hAnsi="Calibri"/>
                <w:b/>
              </w:rPr>
            </w:pPr>
            <w:r w:rsidRPr="001426CB">
              <w:rPr>
                <w:rFonts w:ascii="Calibri" w:hAnsi="Calibri"/>
                <w:b/>
              </w:rPr>
              <w:t>Unit rate (in EUR)</w:t>
            </w:r>
          </w:p>
        </w:tc>
        <w:tc>
          <w:tcPr>
            <w:tcW w:w="1016" w:type="dxa"/>
            <w:tcBorders>
              <w:top w:val="single" w:sz="6" w:space="0" w:color="auto"/>
              <w:left w:val="single" w:sz="6" w:space="0" w:color="auto"/>
              <w:bottom w:val="single" w:sz="6" w:space="0" w:color="auto"/>
              <w:right w:val="single" w:sz="6" w:space="0" w:color="auto"/>
            </w:tcBorders>
          </w:tcPr>
          <w:p w14:paraId="738D9508" w14:textId="77777777" w:rsidR="001426CB" w:rsidRPr="001426CB" w:rsidRDefault="001426CB">
            <w:pPr>
              <w:jc w:val="center"/>
              <w:rPr>
                <w:rFonts w:ascii="Calibri" w:hAnsi="Calibri"/>
                <w:b/>
              </w:rPr>
            </w:pPr>
            <w:r w:rsidRPr="001426CB">
              <w:rPr>
                <w:rFonts w:ascii="Calibri" w:hAnsi="Calibri"/>
                <w:b/>
              </w:rPr>
              <w:t>Costs (in EUR)</w:t>
            </w:r>
          </w:p>
        </w:tc>
      </w:tr>
      <w:tr w:rsidR="001426CB" w:rsidRPr="001426CB" w14:paraId="335DF549" w14:textId="77777777">
        <w:tblPrEx>
          <w:tblCellMar>
            <w:top w:w="0" w:type="dxa"/>
            <w:left w:w="0" w:type="dxa"/>
            <w:bottom w:w="0" w:type="dxa"/>
            <w:right w:w="0" w:type="dxa"/>
          </w:tblCellMar>
        </w:tblPrEx>
        <w:trPr>
          <w:trHeight w:val="184"/>
          <w:tblHeader/>
        </w:trPr>
        <w:tc>
          <w:tcPr>
            <w:tcW w:w="2283" w:type="dxa"/>
            <w:tcBorders>
              <w:top w:val="single" w:sz="6" w:space="0" w:color="auto"/>
              <w:left w:val="single" w:sz="6" w:space="0" w:color="auto"/>
              <w:bottom w:val="single" w:sz="6" w:space="0" w:color="000000"/>
              <w:right w:val="single" w:sz="6" w:space="0" w:color="auto"/>
            </w:tcBorders>
          </w:tcPr>
          <w:p w14:paraId="780A7B80" w14:textId="77777777" w:rsidR="001426CB" w:rsidRPr="001426CB" w:rsidRDefault="001426CB">
            <w:pPr>
              <w:rPr>
                <w:rFonts w:ascii="Calibri" w:hAnsi="Calibri"/>
                <w:bCs/>
              </w:rPr>
            </w:pPr>
            <w:r w:rsidRPr="001426CB">
              <w:rPr>
                <w:rFonts w:ascii="Calibri" w:hAnsi="Calibri"/>
                <w:bCs/>
              </w:rPr>
              <w:t>2.1.1 Airplane transportation</w:t>
            </w:r>
          </w:p>
        </w:tc>
        <w:tc>
          <w:tcPr>
            <w:tcW w:w="567" w:type="dxa"/>
            <w:tcBorders>
              <w:top w:val="single" w:sz="6" w:space="0" w:color="auto"/>
              <w:left w:val="single" w:sz="6" w:space="0" w:color="auto"/>
              <w:bottom w:val="single" w:sz="6" w:space="0" w:color="000000"/>
              <w:right w:val="single" w:sz="6" w:space="0" w:color="auto"/>
            </w:tcBorders>
          </w:tcPr>
          <w:p w14:paraId="4530D83C" w14:textId="77777777" w:rsidR="001426CB" w:rsidRPr="001426CB" w:rsidRDefault="001426CB">
            <w:pPr>
              <w:jc w:val="center"/>
              <w:rPr>
                <w:rFonts w:ascii="Calibri" w:hAnsi="Calibri"/>
                <w:bCs/>
              </w:rPr>
            </w:pPr>
            <w:r w:rsidRPr="001426CB">
              <w:rPr>
                <w:rFonts w:ascii="Calibri" w:hAnsi="Calibri"/>
                <w:bCs/>
              </w:rPr>
              <w:t>Per flight</w:t>
            </w:r>
          </w:p>
        </w:tc>
        <w:tc>
          <w:tcPr>
            <w:tcW w:w="575" w:type="dxa"/>
            <w:tcBorders>
              <w:top w:val="single" w:sz="6" w:space="0" w:color="auto"/>
              <w:left w:val="single" w:sz="6" w:space="0" w:color="auto"/>
              <w:bottom w:val="single" w:sz="6" w:space="0" w:color="000000"/>
              <w:right w:val="single" w:sz="6" w:space="0" w:color="auto"/>
            </w:tcBorders>
          </w:tcPr>
          <w:p w14:paraId="7DE43DA6" w14:textId="77777777" w:rsidR="001426CB" w:rsidRPr="001426CB" w:rsidRDefault="001426CB">
            <w:pPr>
              <w:jc w:val="center"/>
              <w:rPr>
                <w:rFonts w:ascii="Calibri" w:hAnsi="Calibri"/>
                <w:bCs/>
              </w:rPr>
            </w:pPr>
            <w:r w:rsidRPr="001426CB">
              <w:rPr>
                <w:rFonts w:ascii="Calibri" w:hAnsi="Calibri"/>
                <w:bCs/>
              </w:rPr>
              <w:t>5</w:t>
            </w:r>
          </w:p>
        </w:tc>
        <w:tc>
          <w:tcPr>
            <w:tcW w:w="709" w:type="dxa"/>
            <w:tcBorders>
              <w:top w:val="single" w:sz="6" w:space="0" w:color="auto"/>
              <w:left w:val="single" w:sz="6" w:space="0" w:color="auto"/>
              <w:bottom w:val="single" w:sz="6" w:space="0" w:color="auto"/>
              <w:right w:val="single" w:sz="6" w:space="0" w:color="auto"/>
            </w:tcBorders>
          </w:tcPr>
          <w:p w14:paraId="381E10ED" w14:textId="77777777" w:rsidR="001426CB" w:rsidRPr="001426CB" w:rsidRDefault="001426CB">
            <w:pPr>
              <w:jc w:val="center"/>
              <w:rPr>
                <w:rFonts w:ascii="Calibri" w:hAnsi="Calibri"/>
                <w:bCs/>
              </w:rPr>
            </w:pPr>
            <w:r w:rsidRPr="001426CB">
              <w:rPr>
                <w:rFonts w:ascii="Calibri" w:hAnsi="Calibri"/>
                <w:bCs/>
              </w:rPr>
              <w:t>300,00</w:t>
            </w:r>
          </w:p>
        </w:tc>
        <w:tc>
          <w:tcPr>
            <w:tcW w:w="843" w:type="dxa"/>
            <w:tcBorders>
              <w:top w:val="single" w:sz="6" w:space="0" w:color="auto"/>
              <w:left w:val="single" w:sz="6" w:space="0" w:color="auto"/>
              <w:bottom w:val="single" w:sz="6" w:space="0" w:color="auto"/>
              <w:right w:val="single" w:sz="6" w:space="0" w:color="auto"/>
            </w:tcBorders>
          </w:tcPr>
          <w:p w14:paraId="747C253E" w14:textId="77777777" w:rsidR="001426CB" w:rsidRPr="001426CB" w:rsidRDefault="001426CB">
            <w:pPr>
              <w:jc w:val="center"/>
              <w:rPr>
                <w:rFonts w:ascii="Calibri" w:hAnsi="Calibri"/>
                <w:bCs/>
              </w:rPr>
            </w:pPr>
            <w:r w:rsidRPr="001426CB">
              <w:rPr>
                <w:rFonts w:ascii="Calibri" w:hAnsi="Calibri"/>
                <w:bCs/>
              </w:rPr>
              <w:t>1.500,00</w:t>
            </w:r>
          </w:p>
        </w:tc>
        <w:tc>
          <w:tcPr>
            <w:tcW w:w="818" w:type="dxa"/>
            <w:tcBorders>
              <w:top w:val="single" w:sz="6" w:space="0" w:color="auto"/>
              <w:left w:val="single" w:sz="6" w:space="0" w:color="auto"/>
              <w:bottom w:val="single" w:sz="6" w:space="0" w:color="000000"/>
              <w:right w:val="single" w:sz="6" w:space="0" w:color="auto"/>
            </w:tcBorders>
          </w:tcPr>
          <w:p w14:paraId="59ADB0DC" w14:textId="77777777" w:rsidR="001426CB" w:rsidRPr="001426CB" w:rsidRDefault="001426CB">
            <w:pPr>
              <w:jc w:val="center"/>
              <w:rPr>
                <w:rFonts w:ascii="Calibri" w:hAnsi="Calibri"/>
                <w:bCs/>
              </w:rPr>
            </w:pPr>
            <w:r w:rsidRPr="001426CB">
              <w:rPr>
                <w:rFonts w:ascii="Calibri" w:hAnsi="Calibri"/>
                <w:bCs/>
              </w:rPr>
              <w:t>-900,00</w:t>
            </w:r>
          </w:p>
        </w:tc>
        <w:tc>
          <w:tcPr>
            <w:tcW w:w="741" w:type="dxa"/>
            <w:tcBorders>
              <w:top w:val="single" w:sz="6" w:space="0" w:color="auto"/>
              <w:left w:val="single" w:sz="6" w:space="0" w:color="auto"/>
              <w:bottom w:val="single" w:sz="6" w:space="0" w:color="000000"/>
              <w:right w:val="single" w:sz="6" w:space="0" w:color="auto"/>
            </w:tcBorders>
          </w:tcPr>
          <w:p w14:paraId="7766D324" w14:textId="77777777" w:rsidR="001426CB" w:rsidRPr="001426CB" w:rsidRDefault="001426CB">
            <w:pPr>
              <w:jc w:val="center"/>
              <w:rPr>
                <w:rFonts w:ascii="Calibri" w:hAnsi="Calibri"/>
                <w:bCs/>
              </w:rPr>
            </w:pPr>
            <w:r w:rsidRPr="001426CB">
              <w:rPr>
                <w:rFonts w:ascii="Calibri" w:hAnsi="Calibri"/>
                <w:bCs/>
              </w:rPr>
              <w:t>-</w:t>
            </w:r>
            <w:r>
              <w:rPr>
                <w:rFonts w:ascii="Calibri" w:hAnsi="Calibri"/>
                <w:bCs/>
              </w:rPr>
              <w:t>43,90</w:t>
            </w:r>
            <w:r w:rsidRPr="001426CB">
              <w:rPr>
                <w:rFonts w:ascii="Calibri" w:hAnsi="Calibri"/>
                <w:bCs/>
              </w:rPr>
              <w:t>%</w:t>
            </w:r>
          </w:p>
        </w:tc>
        <w:tc>
          <w:tcPr>
            <w:tcW w:w="850" w:type="dxa"/>
            <w:tcBorders>
              <w:top w:val="single" w:sz="6" w:space="0" w:color="auto"/>
              <w:left w:val="single" w:sz="6" w:space="0" w:color="auto"/>
              <w:bottom w:val="single" w:sz="6" w:space="0" w:color="000000"/>
              <w:right w:val="single" w:sz="6" w:space="0" w:color="auto"/>
            </w:tcBorders>
          </w:tcPr>
          <w:p w14:paraId="3EBF0982" w14:textId="77777777" w:rsidR="001426CB" w:rsidRPr="001426CB" w:rsidRDefault="001426CB">
            <w:pPr>
              <w:jc w:val="center"/>
              <w:rPr>
                <w:rFonts w:ascii="Calibri" w:hAnsi="Calibri"/>
                <w:bCs/>
              </w:rPr>
            </w:pPr>
            <w:r w:rsidRPr="001426CB">
              <w:rPr>
                <w:rFonts w:ascii="Calibri" w:hAnsi="Calibri"/>
                <w:bCs/>
              </w:rPr>
              <w:t>2</w:t>
            </w:r>
          </w:p>
        </w:tc>
        <w:tc>
          <w:tcPr>
            <w:tcW w:w="993" w:type="dxa"/>
            <w:tcBorders>
              <w:top w:val="single" w:sz="6" w:space="0" w:color="auto"/>
              <w:left w:val="single" w:sz="6" w:space="0" w:color="auto"/>
              <w:bottom w:val="single" w:sz="6" w:space="0" w:color="auto"/>
              <w:right w:val="single" w:sz="6" w:space="0" w:color="auto"/>
            </w:tcBorders>
          </w:tcPr>
          <w:p w14:paraId="41DC9CC3" w14:textId="77777777" w:rsidR="001426CB" w:rsidRPr="001426CB" w:rsidRDefault="001426CB">
            <w:pPr>
              <w:jc w:val="center"/>
              <w:rPr>
                <w:rFonts w:ascii="Calibri" w:hAnsi="Calibri"/>
                <w:bCs/>
              </w:rPr>
            </w:pPr>
            <w:r w:rsidRPr="001426CB">
              <w:rPr>
                <w:rFonts w:ascii="Calibri" w:hAnsi="Calibri"/>
                <w:bCs/>
              </w:rPr>
              <w:t>300,00</w:t>
            </w:r>
          </w:p>
        </w:tc>
        <w:tc>
          <w:tcPr>
            <w:tcW w:w="1016" w:type="dxa"/>
            <w:tcBorders>
              <w:top w:val="single" w:sz="6" w:space="0" w:color="auto"/>
              <w:left w:val="single" w:sz="6" w:space="0" w:color="auto"/>
              <w:bottom w:val="single" w:sz="6" w:space="0" w:color="auto"/>
              <w:right w:val="single" w:sz="6" w:space="0" w:color="auto"/>
            </w:tcBorders>
          </w:tcPr>
          <w:p w14:paraId="4776CB31" w14:textId="77777777" w:rsidR="001426CB" w:rsidRPr="001426CB" w:rsidRDefault="001426CB">
            <w:pPr>
              <w:jc w:val="center"/>
              <w:rPr>
                <w:rFonts w:ascii="Calibri" w:hAnsi="Calibri"/>
                <w:bCs/>
              </w:rPr>
            </w:pPr>
            <w:r w:rsidRPr="001426CB">
              <w:rPr>
                <w:rFonts w:ascii="Calibri" w:hAnsi="Calibri"/>
                <w:bCs/>
              </w:rPr>
              <w:t>600,00</w:t>
            </w:r>
          </w:p>
        </w:tc>
      </w:tr>
      <w:tr w:rsidR="001426CB" w:rsidRPr="001426CB" w14:paraId="43B6D250" w14:textId="77777777">
        <w:tblPrEx>
          <w:tblCellMar>
            <w:top w:w="0" w:type="dxa"/>
            <w:left w:w="0" w:type="dxa"/>
            <w:bottom w:w="0" w:type="dxa"/>
            <w:right w:w="0" w:type="dxa"/>
          </w:tblCellMar>
        </w:tblPrEx>
        <w:trPr>
          <w:trHeight w:val="319"/>
        </w:trPr>
        <w:tc>
          <w:tcPr>
            <w:tcW w:w="2283" w:type="dxa"/>
            <w:tcBorders>
              <w:left w:val="single" w:sz="6" w:space="0" w:color="auto"/>
              <w:bottom w:val="single" w:sz="6" w:space="0" w:color="auto"/>
              <w:right w:val="single" w:sz="6" w:space="0" w:color="auto"/>
            </w:tcBorders>
            <w:shd w:val="clear" w:color="auto" w:fill="FFFFFF"/>
          </w:tcPr>
          <w:p w14:paraId="3697CD3C" w14:textId="77777777" w:rsidR="001426CB" w:rsidRPr="001426CB" w:rsidRDefault="001426CB">
            <w:pPr>
              <w:jc w:val="right"/>
              <w:rPr>
                <w:rFonts w:ascii="Calibri" w:hAnsi="Calibri"/>
                <w:b/>
              </w:rPr>
            </w:pPr>
            <w:r w:rsidRPr="001426CB">
              <w:rPr>
                <w:rFonts w:ascii="Calibri" w:hAnsi="Calibri"/>
                <w:b/>
              </w:rPr>
              <w:t>5. Other costs, services</w:t>
            </w:r>
          </w:p>
        </w:tc>
        <w:tc>
          <w:tcPr>
            <w:tcW w:w="567" w:type="dxa"/>
            <w:tcBorders>
              <w:bottom w:val="single" w:sz="6" w:space="0" w:color="auto"/>
              <w:right w:val="single" w:sz="6" w:space="0" w:color="auto"/>
            </w:tcBorders>
            <w:shd w:val="clear" w:color="auto" w:fill="FFFFFF"/>
          </w:tcPr>
          <w:p w14:paraId="78A936DC" w14:textId="77777777" w:rsidR="001426CB" w:rsidRPr="001426CB" w:rsidRDefault="001426CB">
            <w:pPr>
              <w:rPr>
                <w:rFonts w:ascii="Calibri" w:hAnsi="Calibri"/>
                <w:bCs/>
              </w:rPr>
            </w:pPr>
          </w:p>
        </w:tc>
        <w:tc>
          <w:tcPr>
            <w:tcW w:w="575" w:type="dxa"/>
            <w:tcBorders>
              <w:bottom w:val="single" w:sz="6" w:space="0" w:color="auto"/>
              <w:right w:val="single" w:sz="6" w:space="0" w:color="auto"/>
            </w:tcBorders>
            <w:shd w:val="clear" w:color="auto" w:fill="FFFFFF"/>
          </w:tcPr>
          <w:p w14:paraId="0EAA7B61" w14:textId="77777777" w:rsidR="001426CB" w:rsidRPr="001426CB" w:rsidRDefault="001426CB">
            <w:pPr>
              <w:jc w:val="right"/>
              <w:rPr>
                <w:rFonts w:ascii="Calibri" w:hAnsi="Calibri"/>
                <w:bCs/>
              </w:rPr>
            </w:pPr>
          </w:p>
        </w:tc>
        <w:tc>
          <w:tcPr>
            <w:tcW w:w="709" w:type="dxa"/>
            <w:tcBorders>
              <w:bottom w:val="single" w:sz="6" w:space="0" w:color="auto"/>
              <w:right w:val="single" w:sz="6" w:space="0" w:color="auto"/>
            </w:tcBorders>
            <w:shd w:val="clear" w:color="auto" w:fill="FFFFFF"/>
          </w:tcPr>
          <w:p w14:paraId="3D4BE99E" w14:textId="77777777" w:rsidR="001426CB" w:rsidRPr="001426CB" w:rsidRDefault="001426CB">
            <w:pPr>
              <w:jc w:val="right"/>
              <w:rPr>
                <w:rFonts w:ascii="Calibri" w:hAnsi="Calibri"/>
                <w:bCs/>
              </w:rPr>
            </w:pPr>
          </w:p>
        </w:tc>
        <w:tc>
          <w:tcPr>
            <w:tcW w:w="843" w:type="dxa"/>
            <w:tcBorders>
              <w:bottom w:val="single" w:sz="6" w:space="0" w:color="auto"/>
              <w:right w:val="single" w:sz="6" w:space="0" w:color="auto"/>
            </w:tcBorders>
            <w:shd w:val="clear" w:color="auto" w:fill="FFFFFF"/>
          </w:tcPr>
          <w:p w14:paraId="244E20C7" w14:textId="77777777" w:rsidR="001426CB" w:rsidRPr="001426CB" w:rsidRDefault="001426CB">
            <w:pPr>
              <w:jc w:val="right"/>
              <w:rPr>
                <w:rFonts w:ascii="Calibri" w:hAnsi="Calibri"/>
                <w:bCs/>
              </w:rPr>
            </w:pPr>
          </w:p>
        </w:tc>
        <w:tc>
          <w:tcPr>
            <w:tcW w:w="818" w:type="dxa"/>
            <w:tcBorders>
              <w:bottom w:val="single" w:sz="6" w:space="0" w:color="auto"/>
              <w:right w:val="single" w:sz="6" w:space="0" w:color="auto"/>
            </w:tcBorders>
            <w:shd w:val="clear" w:color="auto" w:fill="FFFFFF"/>
          </w:tcPr>
          <w:p w14:paraId="644C259E" w14:textId="77777777" w:rsidR="001426CB" w:rsidRPr="001426CB" w:rsidRDefault="001426CB">
            <w:pPr>
              <w:jc w:val="right"/>
              <w:rPr>
                <w:rFonts w:ascii="Calibri" w:hAnsi="Calibri"/>
                <w:bCs/>
              </w:rPr>
            </w:pPr>
          </w:p>
        </w:tc>
        <w:tc>
          <w:tcPr>
            <w:tcW w:w="741" w:type="dxa"/>
            <w:tcBorders>
              <w:bottom w:val="single" w:sz="6" w:space="0" w:color="auto"/>
              <w:right w:val="single" w:sz="6" w:space="0" w:color="auto"/>
            </w:tcBorders>
            <w:shd w:val="clear" w:color="auto" w:fill="FFFFFF"/>
          </w:tcPr>
          <w:p w14:paraId="584C087F" w14:textId="77777777" w:rsidR="001426CB" w:rsidRPr="001426CB" w:rsidRDefault="001426CB">
            <w:pPr>
              <w:jc w:val="right"/>
              <w:rPr>
                <w:rFonts w:ascii="Calibri" w:hAnsi="Calibri"/>
                <w:bCs/>
              </w:rPr>
            </w:pPr>
          </w:p>
        </w:tc>
        <w:tc>
          <w:tcPr>
            <w:tcW w:w="850" w:type="dxa"/>
            <w:tcBorders>
              <w:bottom w:val="single" w:sz="6" w:space="0" w:color="auto"/>
              <w:right w:val="single" w:sz="6" w:space="0" w:color="auto"/>
            </w:tcBorders>
            <w:shd w:val="clear" w:color="auto" w:fill="FFFFFF"/>
          </w:tcPr>
          <w:p w14:paraId="77EED1C4" w14:textId="77777777" w:rsidR="001426CB" w:rsidRPr="001426CB" w:rsidRDefault="001426CB">
            <w:pPr>
              <w:jc w:val="right"/>
              <w:rPr>
                <w:rFonts w:ascii="Calibri" w:hAnsi="Calibri"/>
                <w:bCs/>
              </w:rPr>
            </w:pPr>
          </w:p>
        </w:tc>
        <w:tc>
          <w:tcPr>
            <w:tcW w:w="993" w:type="dxa"/>
            <w:tcBorders>
              <w:bottom w:val="single" w:sz="6" w:space="0" w:color="auto"/>
              <w:right w:val="single" w:sz="6" w:space="0" w:color="auto"/>
            </w:tcBorders>
            <w:shd w:val="clear" w:color="auto" w:fill="FFFFFF"/>
          </w:tcPr>
          <w:p w14:paraId="1FF2400B" w14:textId="77777777" w:rsidR="001426CB" w:rsidRPr="001426CB" w:rsidRDefault="001426CB">
            <w:pPr>
              <w:jc w:val="right"/>
              <w:rPr>
                <w:rFonts w:ascii="Calibri" w:hAnsi="Calibri"/>
                <w:bCs/>
              </w:rPr>
            </w:pPr>
          </w:p>
        </w:tc>
        <w:tc>
          <w:tcPr>
            <w:tcW w:w="1016" w:type="dxa"/>
            <w:tcBorders>
              <w:bottom w:val="single" w:sz="6" w:space="0" w:color="auto"/>
              <w:right w:val="single" w:sz="6" w:space="0" w:color="auto"/>
            </w:tcBorders>
            <w:shd w:val="clear" w:color="auto" w:fill="FFFFFF"/>
          </w:tcPr>
          <w:p w14:paraId="2B8FB8F1" w14:textId="77777777" w:rsidR="001426CB" w:rsidRPr="001426CB" w:rsidRDefault="001426CB">
            <w:pPr>
              <w:jc w:val="right"/>
              <w:rPr>
                <w:rFonts w:ascii="Calibri" w:hAnsi="Calibri"/>
                <w:bCs/>
              </w:rPr>
            </w:pPr>
          </w:p>
        </w:tc>
      </w:tr>
      <w:tr w:rsidR="001426CB" w:rsidRPr="001426CB" w14:paraId="6F595935" w14:textId="77777777">
        <w:tblPrEx>
          <w:tblCellMar>
            <w:top w:w="0" w:type="dxa"/>
            <w:left w:w="0" w:type="dxa"/>
            <w:bottom w:w="0" w:type="dxa"/>
            <w:right w:w="0" w:type="dxa"/>
          </w:tblCellMar>
        </w:tblPrEx>
        <w:trPr>
          <w:trHeight w:val="360"/>
        </w:trPr>
        <w:tc>
          <w:tcPr>
            <w:tcW w:w="2283" w:type="dxa"/>
            <w:tcBorders>
              <w:left w:val="single" w:sz="6" w:space="0" w:color="auto"/>
              <w:bottom w:val="single" w:sz="6" w:space="0" w:color="auto"/>
              <w:right w:val="single" w:sz="6" w:space="0" w:color="auto"/>
            </w:tcBorders>
          </w:tcPr>
          <w:p w14:paraId="57AF1BF5" w14:textId="77777777" w:rsidR="001426CB" w:rsidRPr="001426CB" w:rsidRDefault="001426CB">
            <w:pPr>
              <w:rPr>
                <w:rFonts w:ascii="Calibri" w:hAnsi="Calibri"/>
                <w:bCs/>
              </w:rPr>
            </w:pPr>
            <w:r>
              <w:rPr>
                <w:rFonts w:ascii="Calibri" w:hAnsi="Calibri"/>
                <w:bCs/>
              </w:rPr>
              <w:t>3</w:t>
            </w:r>
            <w:r w:rsidRPr="001426CB">
              <w:rPr>
                <w:rFonts w:ascii="Calibri" w:hAnsi="Calibri"/>
                <w:bCs/>
              </w:rPr>
              <w:t>.1.</w:t>
            </w:r>
            <w:r>
              <w:rPr>
                <w:rFonts w:ascii="Calibri" w:hAnsi="Calibri"/>
                <w:bCs/>
              </w:rPr>
              <w:t>6</w:t>
            </w:r>
            <w:r w:rsidRPr="001426CB">
              <w:rPr>
                <w:rFonts w:ascii="Calibri" w:hAnsi="Calibri"/>
                <w:bCs/>
              </w:rPr>
              <w:t xml:space="preserve"> P</w:t>
            </w:r>
            <w:r>
              <w:rPr>
                <w:rFonts w:ascii="Calibri" w:hAnsi="Calibri"/>
                <w:bCs/>
              </w:rPr>
              <w:t>rojector</w:t>
            </w:r>
          </w:p>
        </w:tc>
        <w:tc>
          <w:tcPr>
            <w:tcW w:w="567" w:type="dxa"/>
            <w:tcBorders>
              <w:bottom w:val="single" w:sz="6" w:space="0" w:color="auto"/>
              <w:right w:val="single" w:sz="6" w:space="0" w:color="auto"/>
            </w:tcBorders>
          </w:tcPr>
          <w:p w14:paraId="73D0581F" w14:textId="77777777" w:rsidR="001426CB" w:rsidRPr="001426CB" w:rsidRDefault="001426CB">
            <w:pPr>
              <w:jc w:val="center"/>
              <w:rPr>
                <w:rFonts w:ascii="Calibri" w:hAnsi="Calibri"/>
                <w:bCs/>
              </w:rPr>
            </w:pPr>
            <w:r w:rsidRPr="001426CB">
              <w:rPr>
                <w:rFonts w:ascii="Calibri" w:hAnsi="Calibri"/>
                <w:bCs/>
              </w:rPr>
              <w:t xml:space="preserve">Per </w:t>
            </w:r>
            <w:r>
              <w:rPr>
                <w:rFonts w:ascii="Calibri" w:hAnsi="Calibri"/>
                <w:bCs/>
              </w:rPr>
              <w:t>item</w:t>
            </w:r>
          </w:p>
        </w:tc>
        <w:tc>
          <w:tcPr>
            <w:tcW w:w="575" w:type="dxa"/>
            <w:tcBorders>
              <w:bottom w:val="single" w:sz="6" w:space="0" w:color="auto"/>
              <w:right w:val="single" w:sz="6" w:space="0" w:color="auto"/>
            </w:tcBorders>
          </w:tcPr>
          <w:p w14:paraId="1AD1A077" w14:textId="77777777" w:rsidR="001426CB" w:rsidRPr="001426CB" w:rsidRDefault="001426CB">
            <w:pPr>
              <w:jc w:val="center"/>
              <w:rPr>
                <w:rFonts w:ascii="Calibri" w:hAnsi="Calibri"/>
                <w:bCs/>
              </w:rPr>
            </w:pPr>
            <w:r w:rsidRPr="001426CB">
              <w:rPr>
                <w:rFonts w:ascii="Calibri" w:hAnsi="Calibri"/>
                <w:bCs/>
              </w:rPr>
              <w:t>0</w:t>
            </w:r>
          </w:p>
        </w:tc>
        <w:tc>
          <w:tcPr>
            <w:tcW w:w="709" w:type="dxa"/>
            <w:tcBorders>
              <w:bottom w:val="single" w:sz="6" w:space="0" w:color="auto"/>
              <w:right w:val="single" w:sz="6" w:space="0" w:color="auto"/>
            </w:tcBorders>
          </w:tcPr>
          <w:p w14:paraId="7705AACD" w14:textId="77777777" w:rsidR="001426CB" w:rsidRPr="001426CB" w:rsidRDefault="001426CB">
            <w:pPr>
              <w:jc w:val="center"/>
              <w:rPr>
                <w:rFonts w:ascii="Calibri" w:hAnsi="Calibri"/>
                <w:bCs/>
              </w:rPr>
            </w:pPr>
            <w:r w:rsidRPr="001426CB">
              <w:rPr>
                <w:rFonts w:ascii="Calibri" w:hAnsi="Calibri"/>
                <w:bCs/>
              </w:rPr>
              <w:t>0</w:t>
            </w:r>
          </w:p>
        </w:tc>
        <w:tc>
          <w:tcPr>
            <w:tcW w:w="843" w:type="dxa"/>
            <w:tcBorders>
              <w:bottom w:val="single" w:sz="6" w:space="0" w:color="auto"/>
              <w:right w:val="single" w:sz="6" w:space="0" w:color="auto"/>
            </w:tcBorders>
          </w:tcPr>
          <w:p w14:paraId="2F7675CE" w14:textId="77777777" w:rsidR="001426CB" w:rsidRPr="001426CB" w:rsidRDefault="001426CB">
            <w:pPr>
              <w:jc w:val="center"/>
              <w:rPr>
                <w:rFonts w:ascii="Calibri" w:hAnsi="Calibri"/>
                <w:bCs/>
              </w:rPr>
            </w:pPr>
            <w:r w:rsidRPr="001426CB">
              <w:rPr>
                <w:rFonts w:ascii="Calibri" w:hAnsi="Calibri"/>
                <w:bCs/>
              </w:rPr>
              <w:t>0</w:t>
            </w:r>
          </w:p>
        </w:tc>
        <w:tc>
          <w:tcPr>
            <w:tcW w:w="818" w:type="dxa"/>
            <w:tcBorders>
              <w:bottom w:val="single" w:sz="6" w:space="0" w:color="auto"/>
              <w:right w:val="single" w:sz="6" w:space="0" w:color="auto"/>
            </w:tcBorders>
          </w:tcPr>
          <w:p w14:paraId="6E923913" w14:textId="77777777" w:rsidR="001426CB" w:rsidRPr="001426CB" w:rsidRDefault="001426CB">
            <w:pPr>
              <w:jc w:val="center"/>
              <w:rPr>
                <w:rFonts w:ascii="Calibri" w:hAnsi="Calibri"/>
                <w:bCs/>
              </w:rPr>
            </w:pPr>
            <w:r>
              <w:rPr>
                <w:rFonts w:ascii="Calibri" w:hAnsi="Calibri"/>
                <w:bCs/>
              </w:rPr>
              <w:t>600</w:t>
            </w:r>
            <w:r w:rsidRPr="001426CB">
              <w:rPr>
                <w:rFonts w:ascii="Calibri" w:hAnsi="Calibri"/>
                <w:bCs/>
              </w:rPr>
              <w:t>,00</w:t>
            </w:r>
          </w:p>
        </w:tc>
        <w:tc>
          <w:tcPr>
            <w:tcW w:w="741" w:type="dxa"/>
            <w:tcBorders>
              <w:top w:val="single" w:sz="6" w:space="0" w:color="auto"/>
              <w:bottom w:val="single" w:sz="6" w:space="0" w:color="auto"/>
              <w:right w:val="single" w:sz="6" w:space="0" w:color="auto"/>
            </w:tcBorders>
            <w:shd w:val="clear" w:color="auto" w:fill="FFFFFF"/>
          </w:tcPr>
          <w:p w14:paraId="7AA4748D" w14:textId="77777777" w:rsidR="001426CB" w:rsidRPr="001426CB" w:rsidRDefault="001426CB">
            <w:pPr>
              <w:jc w:val="center"/>
              <w:rPr>
                <w:rFonts w:ascii="Calibri" w:hAnsi="Calibri"/>
                <w:bCs/>
              </w:rPr>
            </w:pPr>
            <w:r>
              <w:rPr>
                <w:rFonts w:ascii="Calibri" w:hAnsi="Calibri"/>
                <w:bCs/>
              </w:rPr>
              <w:t>42,86%</w:t>
            </w:r>
          </w:p>
        </w:tc>
        <w:tc>
          <w:tcPr>
            <w:tcW w:w="850" w:type="dxa"/>
            <w:tcBorders>
              <w:bottom w:val="single" w:sz="6" w:space="0" w:color="auto"/>
              <w:right w:val="single" w:sz="6" w:space="0" w:color="auto"/>
            </w:tcBorders>
          </w:tcPr>
          <w:p w14:paraId="12183FBC" w14:textId="77777777" w:rsidR="001426CB" w:rsidRPr="001426CB" w:rsidRDefault="001426CB">
            <w:pPr>
              <w:jc w:val="center"/>
              <w:rPr>
                <w:rFonts w:ascii="Calibri" w:hAnsi="Calibri"/>
                <w:bCs/>
              </w:rPr>
            </w:pPr>
            <w:r w:rsidRPr="001426CB">
              <w:rPr>
                <w:rFonts w:ascii="Calibri" w:hAnsi="Calibri"/>
                <w:bCs/>
              </w:rPr>
              <w:t>1</w:t>
            </w:r>
          </w:p>
        </w:tc>
        <w:tc>
          <w:tcPr>
            <w:tcW w:w="993" w:type="dxa"/>
            <w:tcBorders>
              <w:bottom w:val="single" w:sz="6" w:space="0" w:color="auto"/>
              <w:right w:val="single" w:sz="6" w:space="0" w:color="auto"/>
            </w:tcBorders>
          </w:tcPr>
          <w:p w14:paraId="4751C22C" w14:textId="77777777" w:rsidR="001426CB" w:rsidRPr="001426CB" w:rsidRDefault="001426CB">
            <w:pPr>
              <w:jc w:val="center"/>
              <w:rPr>
                <w:rFonts w:ascii="Calibri" w:hAnsi="Calibri"/>
                <w:bCs/>
              </w:rPr>
            </w:pPr>
            <w:r>
              <w:rPr>
                <w:rFonts w:ascii="Calibri" w:hAnsi="Calibri"/>
                <w:bCs/>
              </w:rPr>
              <w:t>6</w:t>
            </w:r>
            <w:r w:rsidRPr="001426CB">
              <w:rPr>
                <w:rFonts w:ascii="Calibri" w:hAnsi="Calibri"/>
                <w:bCs/>
              </w:rPr>
              <w:t>00,00</w:t>
            </w:r>
          </w:p>
        </w:tc>
        <w:tc>
          <w:tcPr>
            <w:tcW w:w="1016" w:type="dxa"/>
            <w:tcBorders>
              <w:bottom w:val="single" w:sz="6" w:space="0" w:color="auto"/>
              <w:right w:val="single" w:sz="6" w:space="0" w:color="auto"/>
            </w:tcBorders>
          </w:tcPr>
          <w:p w14:paraId="2692F8A3" w14:textId="77777777" w:rsidR="001426CB" w:rsidRPr="001426CB" w:rsidRDefault="001426CB">
            <w:pPr>
              <w:jc w:val="center"/>
              <w:rPr>
                <w:rFonts w:ascii="Calibri" w:hAnsi="Calibri"/>
                <w:bCs/>
              </w:rPr>
            </w:pPr>
            <w:r>
              <w:rPr>
                <w:rFonts w:ascii="Calibri" w:hAnsi="Calibri"/>
                <w:bCs/>
              </w:rPr>
              <w:t>6</w:t>
            </w:r>
            <w:r w:rsidRPr="001426CB">
              <w:rPr>
                <w:rFonts w:ascii="Calibri" w:hAnsi="Calibri"/>
                <w:bCs/>
              </w:rPr>
              <w:t>00,00</w:t>
            </w:r>
          </w:p>
        </w:tc>
      </w:tr>
    </w:tbl>
    <w:p w14:paraId="51C037D8" w14:textId="77777777" w:rsidR="001426CB" w:rsidRDefault="001426CB" w:rsidP="001426CB">
      <w:pPr>
        <w:ind w:right="-198"/>
        <w:jc w:val="both"/>
        <w:rPr>
          <w:rFonts w:ascii="Calibri" w:hAnsi="Calibri"/>
          <w:sz w:val="22"/>
          <w:lang w:val="en-US"/>
        </w:rPr>
      </w:pPr>
    </w:p>
    <w:p w14:paraId="562B4165" w14:textId="77777777" w:rsidR="00FA59E4" w:rsidRDefault="00620C35" w:rsidP="001426CB">
      <w:pPr>
        <w:spacing w:before="120" w:after="120"/>
        <w:ind w:right="-198"/>
        <w:jc w:val="both"/>
        <w:rPr>
          <w:rFonts w:ascii="Calibri" w:hAnsi="Calibri"/>
          <w:sz w:val="22"/>
        </w:rPr>
      </w:pPr>
      <w:r w:rsidRPr="005F58A6">
        <w:rPr>
          <w:rFonts w:ascii="Calibri" w:hAnsi="Calibri"/>
          <w:sz w:val="22"/>
        </w:rPr>
        <w:lastRenderedPageBreak/>
        <w:t>Following supporting documents are attached:</w:t>
      </w:r>
      <w:r w:rsidR="00C75D1C" w:rsidRPr="00C75D1C">
        <w:t xml:space="preserve"> </w:t>
      </w:r>
      <w:r w:rsidR="00C75D1C" w:rsidRPr="00C75D1C">
        <w:rPr>
          <w:rFonts w:ascii="Calibri" w:hAnsi="Calibri"/>
          <w:sz w:val="22"/>
        </w:rPr>
        <w:t>market research for lightweight, easy to transport, portable projector</w:t>
      </w:r>
      <w:r w:rsidR="00C75D1C">
        <w:rPr>
          <w:rFonts w:ascii="Calibri" w:hAnsi="Calibri"/>
          <w:sz w:val="22"/>
        </w:rPr>
        <w:t xml:space="preserve"> (budget line 3.1.6. Projector)</w:t>
      </w:r>
    </w:p>
    <w:p w14:paraId="3147EC59" w14:textId="21BB8C1E" w:rsidR="00F638E8" w:rsidRPr="009934DD" w:rsidRDefault="00F638E8" w:rsidP="00F638E8">
      <w:pPr>
        <w:rPr>
          <w:rFonts w:ascii="Calibri" w:hAnsi="Calibri"/>
          <w:sz w:val="22"/>
          <w:lang w:val="en-US"/>
        </w:rPr>
      </w:pPr>
      <w:r>
        <w:rPr>
          <w:rFonts w:ascii="Calibri" w:hAnsi="Calibri"/>
          <w:sz w:val="22"/>
        </w:rPr>
        <w:t xml:space="preserve">No cost extension of the project implementation period </w:t>
      </w:r>
    </w:p>
    <w:p w14:paraId="2F42DA44" w14:textId="77777777" w:rsidR="00F638E8" w:rsidRPr="009934DD" w:rsidRDefault="00F638E8" w:rsidP="00F638E8">
      <w:pPr>
        <w:jc w:val="both"/>
        <w:rPr>
          <w:rFonts w:ascii="Calibri" w:hAnsi="Calibri"/>
          <w:sz w:val="22"/>
          <w:lang w:val="en-US"/>
        </w:rPr>
      </w:pPr>
      <w:r w:rsidRPr="009934DD">
        <w:rPr>
          <w:rFonts w:ascii="Calibri" w:hAnsi="Calibri"/>
          <w:sz w:val="22"/>
          <w:lang w:val="en-US"/>
        </w:rPr>
        <w:t>WHAT WILL CHANGE:</w:t>
      </w:r>
    </w:p>
    <w:p w14:paraId="32BC2491" w14:textId="77777777" w:rsidR="00F638E8" w:rsidRPr="009934DD" w:rsidRDefault="00F638E8" w:rsidP="00F638E8">
      <w:pPr>
        <w:jc w:val="both"/>
        <w:rPr>
          <w:rFonts w:ascii="Calibri" w:hAnsi="Calibri"/>
          <w:sz w:val="22"/>
          <w:lang w:val="en-US"/>
        </w:rPr>
      </w:pPr>
      <w:r w:rsidRPr="009934DD">
        <w:rPr>
          <w:rFonts w:ascii="Calibri" w:hAnsi="Calibri"/>
          <w:sz w:val="22"/>
          <w:lang w:val="en-US"/>
        </w:rPr>
        <w:t>The project implementation period will be extended without any increase in the approved project budget.</w:t>
      </w:r>
      <w:r>
        <w:rPr>
          <w:rFonts w:ascii="Calibri" w:hAnsi="Calibri"/>
          <w:sz w:val="22"/>
          <w:lang w:val="en-US"/>
        </w:rPr>
        <w:t xml:space="preserve"> </w:t>
      </w:r>
      <w:r w:rsidRPr="009934DD">
        <w:rPr>
          <w:rFonts w:ascii="Calibri" w:hAnsi="Calibri"/>
          <w:sz w:val="22"/>
          <w:lang w:val="en-US"/>
        </w:rPr>
        <w:t>In line with the Implementing Manual, a modified Annex I – Description of the Action is submitted in both track changes and clean versions. The modification of the project duration is reflected in:</w:t>
      </w:r>
    </w:p>
    <w:p w14:paraId="76D39B8D" w14:textId="77777777" w:rsidR="00F638E8" w:rsidRPr="009934DD" w:rsidRDefault="00F638E8" w:rsidP="00F638E8">
      <w:pPr>
        <w:jc w:val="both"/>
        <w:rPr>
          <w:rFonts w:ascii="Calibri" w:hAnsi="Calibri"/>
          <w:sz w:val="22"/>
          <w:lang w:val="en-US"/>
        </w:rPr>
      </w:pPr>
    </w:p>
    <w:p w14:paraId="2F035800" w14:textId="77777777" w:rsidR="00F638E8" w:rsidRPr="009934DD" w:rsidRDefault="00F638E8" w:rsidP="00F638E8">
      <w:pPr>
        <w:numPr>
          <w:ilvl w:val="0"/>
          <w:numId w:val="1"/>
        </w:numPr>
        <w:jc w:val="both"/>
        <w:rPr>
          <w:rFonts w:ascii="Calibri" w:hAnsi="Calibri"/>
          <w:sz w:val="22"/>
          <w:lang w:val="en-US"/>
        </w:rPr>
      </w:pPr>
      <w:r w:rsidRPr="009934DD">
        <w:rPr>
          <w:rFonts w:ascii="Calibri" w:hAnsi="Calibri"/>
          <w:sz w:val="22"/>
          <w:lang w:val="en-US"/>
        </w:rPr>
        <w:t>the narrative part of Annex I, where the duration of activities is described, and</w:t>
      </w:r>
    </w:p>
    <w:p w14:paraId="2E53C182" w14:textId="77777777" w:rsidR="00F638E8" w:rsidRPr="009934DD" w:rsidRDefault="00F638E8" w:rsidP="00F638E8">
      <w:pPr>
        <w:jc w:val="both"/>
        <w:rPr>
          <w:rFonts w:ascii="Calibri" w:hAnsi="Calibri"/>
          <w:sz w:val="22"/>
          <w:lang w:val="en-US"/>
        </w:rPr>
      </w:pPr>
    </w:p>
    <w:p w14:paraId="5E3352F8" w14:textId="77777777" w:rsidR="00F638E8" w:rsidRPr="009934DD" w:rsidRDefault="00F638E8" w:rsidP="00F638E8">
      <w:pPr>
        <w:numPr>
          <w:ilvl w:val="0"/>
          <w:numId w:val="1"/>
        </w:numPr>
        <w:jc w:val="both"/>
        <w:rPr>
          <w:rFonts w:ascii="Calibri" w:hAnsi="Calibri"/>
          <w:sz w:val="22"/>
          <w:lang w:val="en-US"/>
        </w:rPr>
      </w:pPr>
      <w:r w:rsidRPr="009934DD">
        <w:rPr>
          <w:rFonts w:ascii="Calibri" w:hAnsi="Calibri"/>
          <w:sz w:val="22"/>
          <w:lang w:val="en-US"/>
        </w:rPr>
        <w:t>the Indicative Action Plan, which has been updated accordingly.</w:t>
      </w:r>
    </w:p>
    <w:p w14:paraId="7202DD84" w14:textId="77777777" w:rsidR="00F638E8" w:rsidRPr="009934DD" w:rsidRDefault="00F638E8" w:rsidP="00F638E8">
      <w:pPr>
        <w:jc w:val="both"/>
        <w:rPr>
          <w:rFonts w:ascii="Calibri" w:hAnsi="Calibri"/>
          <w:sz w:val="22"/>
          <w:lang w:val="en-US"/>
        </w:rPr>
      </w:pPr>
    </w:p>
    <w:p w14:paraId="72F90098" w14:textId="77777777" w:rsidR="00F638E8" w:rsidRPr="009934DD" w:rsidRDefault="00F638E8" w:rsidP="00F638E8">
      <w:pPr>
        <w:jc w:val="both"/>
        <w:rPr>
          <w:rFonts w:ascii="Calibri" w:hAnsi="Calibri"/>
          <w:sz w:val="22"/>
          <w:lang w:val="en-US"/>
        </w:rPr>
      </w:pPr>
      <w:r w:rsidRPr="009934DD">
        <w:rPr>
          <w:rFonts w:ascii="Calibri" w:hAnsi="Calibri"/>
          <w:sz w:val="22"/>
          <w:lang w:val="en-US"/>
        </w:rPr>
        <w:t>WHY IT WILL CHANGE:</w:t>
      </w:r>
    </w:p>
    <w:p w14:paraId="5598B9EF" w14:textId="77777777" w:rsidR="00F638E8" w:rsidRPr="009934DD" w:rsidRDefault="00F638E8" w:rsidP="00F638E8">
      <w:pPr>
        <w:jc w:val="both"/>
        <w:rPr>
          <w:rFonts w:ascii="Calibri" w:hAnsi="Calibri"/>
          <w:sz w:val="22"/>
          <w:lang w:val="en-US"/>
        </w:rPr>
      </w:pPr>
      <w:r w:rsidRPr="009934DD">
        <w:rPr>
          <w:rFonts w:ascii="Calibri" w:hAnsi="Calibri"/>
          <w:sz w:val="22"/>
          <w:lang w:val="en-US"/>
        </w:rPr>
        <w:t>The requested no-cost extension is required due to delays affecting the implementation of certain project activities. These delays are duly justified in the revised Annex I, which clearly specifies:</w:t>
      </w:r>
    </w:p>
    <w:p w14:paraId="5F21E342" w14:textId="77777777" w:rsidR="00F638E8" w:rsidRPr="009934DD" w:rsidRDefault="00F638E8" w:rsidP="00F638E8">
      <w:pPr>
        <w:jc w:val="both"/>
        <w:rPr>
          <w:rFonts w:ascii="Calibri" w:hAnsi="Calibri"/>
          <w:sz w:val="22"/>
          <w:lang w:val="en-US"/>
        </w:rPr>
      </w:pPr>
    </w:p>
    <w:p w14:paraId="32184839" w14:textId="77777777" w:rsidR="00F638E8" w:rsidRPr="009934DD" w:rsidRDefault="00F638E8" w:rsidP="00F638E8">
      <w:pPr>
        <w:numPr>
          <w:ilvl w:val="0"/>
          <w:numId w:val="2"/>
        </w:numPr>
        <w:jc w:val="both"/>
        <w:rPr>
          <w:rFonts w:ascii="Calibri" w:hAnsi="Calibri"/>
          <w:sz w:val="22"/>
          <w:lang w:val="en-US"/>
        </w:rPr>
      </w:pPr>
      <w:r w:rsidRPr="009934DD">
        <w:rPr>
          <w:rFonts w:ascii="Calibri" w:hAnsi="Calibri"/>
          <w:sz w:val="22"/>
          <w:lang w:val="en-US"/>
        </w:rPr>
        <w:t>the activities implemented to date,</w:t>
      </w:r>
    </w:p>
    <w:p w14:paraId="6897861A" w14:textId="77777777" w:rsidR="00F638E8" w:rsidRPr="009934DD" w:rsidRDefault="00F638E8" w:rsidP="00F638E8">
      <w:pPr>
        <w:jc w:val="both"/>
        <w:rPr>
          <w:rFonts w:ascii="Calibri" w:hAnsi="Calibri"/>
          <w:sz w:val="22"/>
          <w:lang w:val="en-US"/>
        </w:rPr>
      </w:pPr>
    </w:p>
    <w:p w14:paraId="180073A8" w14:textId="77777777" w:rsidR="00F638E8" w:rsidRPr="009934DD" w:rsidRDefault="00F638E8" w:rsidP="00F638E8">
      <w:pPr>
        <w:numPr>
          <w:ilvl w:val="0"/>
          <w:numId w:val="2"/>
        </w:numPr>
        <w:jc w:val="both"/>
        <w:rPr>
          <w:rFonts w:ascii="Calibri" w:hAnsi="Calibri"/>
          <w:sz w:val="22"/>
          <w:lang w:val="en-US"/>
        </w:rPr>
      </w:pPr>
      <w:r w:rsidRPr="009934DD">
        <w:rPr>
          <w:rFonts w:ascii="Calibri" w:hAnsi="Calibri"/>
          <w:sz w:val="22"/>
          <w:lang w:val="en-US"/>
        </w:rPr>
        <w:t>the reasons for the delay for each affected activity, and</w:t>
      </w:r>
    </w:p>
    <w:p w14:paraId="6461B032" w14:textId="77777777" w:rsidR="00F638E8" w:rsidRPr="009934DD" w:rsidRDefault="00F638E8" w:rsidP="00F638E8">
      <w:pPr>
        <w:jc w:val="both"/>
        <w:rPr>
          <w:rFonts w:ascii="Calibri" w:hAnsi="Calibri"/>
          <w:sz w:val="22"/>
          <w:lang w:val="en-US"/>
        </w:rPr>
      </w:pPr>
    </w:p>
    <w:p w14:paraId="12B168E6" w14:textId="77777777" w:rsidR="00F638E8" w:rsidRPr="009934DD" w:rsidRDefault="00F638E8" w:rsidP="00F638E8">
      <w:pPr>
        <w:numPr>
          <w:ilvl w:val="0"/>
          <w:numId w:val="2"/>
        </w:numPr>
        <w:jc w:val="both"/>
        <w:rPr>
          <w:rFonts w:ascii="Calibri" w:hAnsi="Calibri"/>
          <w:sz w:val="22"/>
          <w:lang w:val="en-US"/>
        </w:rPr>
      </w:pPr>
      <w:r w:rsidRPr="009934DD">
        <w:rPr>
          <w:rFonts w:ascii="Calibri" w:hAnsi="Calibri"/>
          <w:sz w:val="22"/>
          <w:lang w:val="en-US"/>
        </w:rPr>
        <w:t>the parts of the activities planned for implementation during the extended period.</w:t>
      </w:r>
    </w:p>
    <w:p w14:paraId="3B120743" w14:textId="77777777" w:rsidR="00F638E8" w:rsidRPr="009934DD" w:rsidRDefault="00F638E8" w:rsidP="00F638E8">
      <w:pPr>
        <w:jc w:val="both"/>
        <w:rPr>
          <w:rFonts w:ascii="Calibri" w:hAnsi="Calibri"/>
          <w:sz w:val="22"/>
          <w:lang w:val="en-US"/>
        </w:rPr>
      </w:pPr>
    </w:p>
    <w:p w14:paraId="3DAD68A9" w14:textId="77777777" w:rsidR="00F638E8" w:rsidRPr="009934DD" w:rsidRDefault="00F638E8" w:rsidP="00F638E8">
      <w:pPr>
        <w:jc w:val="both"/>
        <w:rPr>
          <w:rFonts w:ascii="Calibri" w:hAnsi="Calibri"/>
          <w:sz w:val="22"/>
          <w:lang w:val="en-US"/>
        </w:rPr>
      </w:pPr>
      <w:r w:rsidRPr="009934DD">
        <w:rPr>
          <w:rFonts w:ascii="Calibri" w:hAnsi="Calibri"/>
          <w:sz w:val="22"/>
          <w:lang w:val="en-US"/>
        </w:rPr>
        <w:t>The requested extension will allow for the full and proper completion of the planned activities and achievement of project objectives, while ensuring compliance with the Grant Contract and the Implementing Manual. The extension does not entail any changes to the approved budget.</w:t>
      </w:r>
    </w:p>
    <w:p w14:paraId="4094F4A2" w14:textId="77777777" w:rsidR="00F638E8" w:rsidRPr="009934DD" w:rsidRDefault="00F638E8" w:rsidP="00F638E8">
      <w:pPr>
        <w:jc w:val="both"/>
        <w:rPr>
          <w:rFonts w:ascii="Calibri" w:hAnsi="Calibri"/>
          <w:sz w:val="22"/>
          <w:lang w:val="en-US"/>
        </w:rPr>
      </w:pPr>
    </w:p>
    <w:p w14:paraId="2D79D181" w14:textId="77777777" w:rsidR="00F638E8" w:rsidRPr="009934DD" w:rsidRDefault="00F638E8" w:rsidP="00F638E8">
      <w:pPr>
        <w:jc w:val="both"/>
        <w:rPr>
          <w:rFonts w:ascii="Calibri" w:hAnsi="Calibri"/>
          <w:sz w:val="22"/>
          <w:lang w:val="en-US"/>
        </w:rPr>
      </w:pPr>
      <w:r w:rsidRPr="009934DD">
        <w:rPr>
          <w:rFonts w:ascii="Calibri" w:hAnsi="Calibri"/>
          <w:sz w:val="22"/>
          <w:lang w:val="en-US"/>
        </w:rPr>
        <w:t>Following documents are attached:</w:t>
      </w:r>
    </w:p>
    <w:p w14:paraId="356715DC" w14:textId="77777777" w:rsidR="00F638E8" w:rsidRPr="009934DD" w:rsidRDefault="00F638E8" w:rsidP="00F638E8">
      <w:pPr>
        <w:jc w:val="both"/>
        <w:rPr>
          <w:rFonts w:ascii="Calibri" w:hAnsi="Calibri"/>
          <w:sz w:val="22"/>
          <w:lang w:val="en-US"/>
        </w:rPr>
      </w:pPr>
    </w:p>
    <w:p w14:paraId="4EBE6426" w14:textId="77777777" w:rsidR="00F638E8" w:rsidRPr="009934DD" w:rsidRDefault="00F638E8" w:rsidP="00F638E8">
      <w:pPr>
        <w:numPr>
          <w:ilvl w:val="0"/>
          <w:numId w:val="3"/>
        </w:numPr>
        <w:jc w:val="both"/>
        <w:rPr>
          <w:rFonts w:ascii="Calibri" w:hAnsi="Calibri"/>
          <w:sz w:val="22"/>
          <w:lang w:val="en-US"/>
        </w:rPr>
      </w:pPr>
      <w:r w:rsidRPr="009934DD">
        <w:rPr>
          <w:rFonts w:ascii="Calibri" w:hAnsi="Calibri"/>
          <w:sz w:val="22"/>
          <w:lang w:val="en-US"/>
        </w:rPr>
        <w:t>Modified Annex I – Description of the Action (track changes and clean versions)</w:t>
      </w:r>
    </w:p>
    <w:p w14:paraId="7914EDBA" w14:textId="77777777" w:rsidR="00F638E8" w:rsidRPr="009934DD" w:rsidRDefault="00F638E8" w:rsidP="00F638E8">
      <w:pPr>
        <w:jc w:val="both"/>
        <w:rPr>
          <w:rFonts w:ascii="Calibri" w:hAnsi="Calibri"/>
          <w:sz w:val="22"/>
          <w:lang w:val="en-US"/>
        </w:rPr>
      </w:pPr>
    </w:p>
    <w:p w14:paraId="32F0F64D" w14:textId="77777777" w:rsidR="00F638E8" w:rsidRPr="009934DD" w:rsidRDefault="00F638E8" w:rsidP="00F638E8">
      <w:pPr>
        <w:jc w:val="both"/>
        <w:rPr>
          <w:rFonts w:ascii="Calibri" w:hAnsi="Calibri"/>
          <w:sz w:val="22"/>
          <w:lang w:val="en-US"/>
        </w:rPr>
      </w:pPr>
      <w:r w:rsidRPr="009934DD">
        <w:rPr>
          <w:rFonts w:ascii="Calibri" w:hAnsi="Calibri"/>
          <w:sz w:val="22"/>
          <w:lang w:val="en-US"/>
        </w:rPr>
        <w:t>We kindly ask you to review the request and inform us should any additional information or clarification is required.</w:t>
      </w:r>
    </w:p>
    <w:p w14:paraId="6125BA04" w14:textId="77777777" w:rsidR="001426CB" w:rsidRDefault="001426CB" w:rsidP="001426CB">
      <w:pPr>
        <w:spacing w:before="120" w:after="120"/>
        <w:ind w:right="-198"/>
        <w:jc w:val="both"/>
        <w:rPr>
          <w:rFonts w:ascii="Calibri" w:hAnsi="Calibri"/>
          <w:sz w:val="22"/>
        </w:rPr>
      </w:pPr>
    </w:p>
    <w:p w14:paraId="7F5E27AE" w14:textId="77777777" w:rsidR="00F638E8" w:rsidRPr="005A568B" w:rsidRDefault="00F638E8" w:rsidP="001426CB">
      <w:pPr>
        <w:spacing w:before="120" w:after="120"/>
        <w:ind w:right="-198"/>
        <w:jc w:val="both"/>
        <w:rPr>
          <w:rFonts w:ascii="Calibri" w:hAnsi="Calibri"/>
          <w:sz w:val="22"/>
        </w:rPr>
      </w:pPr>
    </w:p>
    <w:p w14:paraId="5A25448E" w14:textId="77777777" w:rsidR="00FA59E4" w:rsidRPr="005A568B" w:rsidRDefault="00FA59E4">
      <w:pPr>
        <w:rPr>
          <w:rFonts w:ascii="Calibri" w:hAnsi="Calibri"/>
          <w:sz w:val="22"/>
        </w:rPr>
      </w:pPr>
      <w:r w:rsidRPr="005A568B">
        <w:rPr>
          <w:rFonts w:ascii="Calibri" w:hAnsi="Calibri"/>
          <w:sz w:val="22"/>
          <w:lang w:val="en-US"/>
        </w:rPr>
        <w:t xml:space="preserve">Yours </w:t>
      </w:r>
      <w:r w:rsidRPr="005A568B">
        <w:rPr>
          <w:rFonts w:ascii="Calibri" w:hAnsi="Calibri"/>
          <w:sz w:val="22"/>
        </w:rPr>
        <w:t>Sincerely,</w:t>
      </w:r>
    </w:p>
    <w:p w14:paraId="62C3EFA6" w14:textId="77777777" w:rsidR="00FA59E4" w:rsidRPr="005A568B" w:rsidRDefault="00FA59E4">
      <w:pPr>
        <w:keepNext/>
        <w:keepLines/>
        <w:widowControl w:val="0"/>
        <w:spacing w:after="120"/>
        <w:jc w:val="both"/>
        <w:rPr>
          <w:rFonts w:ascii="Calibri" w:hAnsi="Calibri"/>
          <w:color w:val="000000"/>
          <w:highlight w:val="cyan"/>
        </w:rPr>
      </w:pPr>
      <w:r w:rsidRPr="005A568B">
        <w:rPr>
          <w:rFonts w:ascii="Calibri" w:hAnsi="Calibri"/>
          <w:color w:val="000000"/>
          <w:highlight w:val="cyan"/>
        </w:rPr>
        <w:t>&lt;Signature of authorised representative of the legal entity &gt;</w:t>
      </w:r>
    </w:p>
    <w:p w14:paraId="11CD9B02" w14:textId="77777777" w:rsidR="00FA59E4" w:rsidRPr="005A568B" w:rsidRDefault="00FA59E4">
      <w:pPr>
        <w:keepNext/>
        <w:keepLines/>
        <w:widowControl w:val="0"/>
        <w:spacing w:after="120"/>
        <w:jc w:val="both"/>
        <w:rPr>
          <w:rFonts w:ascii="Calibri" w:hAnsi="Calibri"/>
          <w:color w:val="000000"/>
        </w:rPr>
      </w:pPr>
      <w:r w:rsidRPr="005A568B">
        <w:rPr>
          <w:rFonts w:ascii="Calibri" w:hAnsi="Calibri"/>
          <w:color w:val="000000"/>
          <w:highlight w:val="cyan"/>
        </w:rPr>
        <w:t>&lt; Name and position of authorised representative of the legal entity &gt;</w:t>
      </w:r>
    </w:p>
    <w:p w14:paraId="17C05E31" w14:textId="77777777" w:rsidR="00FA59E4" w:rsidRPr="005A568B" w:rsidRDefault="00FA59E4">
      <w:pPr>
        <w:pStyle w:val="Footer"/>
        <w:tabs>
          <w:tab w:val="clear" w:pos="4153"/>
          <w:tab w:val="clear" w:pos="8306"/>
        </w:tabs>
        <w:rPr>
          <w:rFonts w:ascii="Calibri" w:hAnsi="Calibri"/>
          <w:lang w:val="en-GB"/>
        </w:rPr>
      </w:pPr>
    </w:p>
    <w:sectPr w:rsidR="00FA59E4" w:rsidRPr="005A568B">
      <w:footerReference w:type="even" r:id="rId7"/>
      <w:footerReference w:type="default" r:id="rId8"/>
      <w:pgSz w:w="11906" w:h="16838"/>
      <w:pgMar w:top="1440" w:right="1797" w:bottom="284" w:left="179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0A424" w14:textId="77777777" w:rsidR="00C04D0A" w:rsidRDefault="00C04D0A">
      <w:r>
        <w:separator/>
      </w:r>
    </w:p>
  </w:endnote>
  <w:endnote w:type="continuationSeparator" w:id="0">
    <w:p w14:paraId="05A27F97" w14:textId="77777777" w:rsidR="00C04D0A" w:rsidRDefault="00C04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004B" w14:textId="77777777" w:rsidR="009A24EB" w:rsidRDefault="009A24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627E2EE9" w14:textId="77777777" w:rsidR="009A24EB" w:rsidRDefault="009A24EB" w:rsidP="00E823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7460" w14:textId="77777777" w:rsidR="009A24EB" w:rsidRDefault="009A24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6C9A7F82" w14:textId="77777777" w:rsidR="00ED09AC" w:rsidRPr="00BE2AD7" w:rsidRDefault="00F75872" w:rsidP="00BE2AD7">
    <w:pPr>
      <w:pStyle w:val="Header"/>
      <w:ind w:right="360"/>
      <w:rPr>
        <w:rFonts w:ascii="Calibri" w:hAnsi="Calibri" w:cs="Calibri"/>
        <w:bCs/>
        <w:sz w:val="22"/>
        <w:szCs w:val="22"/>
      </w:rPr>
    </w:pPr>
    <w:r w:rsidRPr="00B63913">
      <w:rPr>
        <w:rFonts w:ascii="Calibri" w:hAnsi="Calibri" w:cs="Calibri"/>
        <w:bCs/>
        <w:sz w:val="22"/>
        <w:szCs w:val="22"/>
      </w:rPr>
      <w:t>Annex 2.</w:t>
    </w:r>
    <w:r>
      <w:rPr>
        <w:rFonts w:ascii="Calibri" w:hAnsi="Calibri" w:cs="Calibri"/>
        <w:bCs/>
        <w:sz w:val="22"/>
        <w:szCs w:val="22"/>
      </w:rPr>
      <w:t>4</w:t>
    </w:r>
    <w:r w:rsidRPr="00B63913">
      <w:rPr>
        <w:rFonts w:ascii="Calibri" w:hAnsi="Calibri" w:cs="Calibri"/>
        <w:bCs/>
        <w:sz w:val="22"/>
        <w:szCs w:val="22"/>
      </w:rPr>
      <w:t xml:space="preserve">. </w:t>
    </w:r>
    <w:r>
      <w:rPr>
        <w:rFonts w:ascii="Calibri" w:hAnsi="Calibri" w:cs="Calibri"/>
        <w:bCs/>
        <w:sz w:val="22"/>
        <w:szCs w:val="22"/>
      </w:rPr>
      <w:t>Request for an Addendum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2FF3D" w14:textId="77777777" w:rsidR="00C04D0A" w:rsidRDefault="00C04D0A">
      <w:r>
        <w:separator/>
      </w:r>
    </w:p>
  </w:footnote>
  <w:footnote w:type="continuationSeparator" w:id="0">
    <w:p w14:paraId="71B5CAFE" w14:textId="77777777" w:rsidR="00C04D0A" w:rsidRDefault="00C04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F61AC"/>
    <w:multiLevelType w:val="hybridMultilevel"/>
    <w:tmpl w:val="8886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135C59"/>
    <w:multiLevelType w:val="hybridMultilevel"/>
    <w:tmpl w:val="FCC49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160432"/>
    <w:multiLevelType w:val="hybridMultilevel"/>
    <w:tmpl w:val="5DD4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24A2"/>
    <w:rsid w:val="00022B4C"/>
    <w:rsid w:val="00047DDD"/>
    <w:rsid w:val="000511D6"/>
    <w:rsid w:val="00067A55"/>
    <w:rsid w:val="000930F4"/>
    <w:rsid w:val="000D3C3E"/>
    <w:rsid w:val="001426CB"/>
    <w:rsid w:val="00142B99"/>
    <w:rsid w:val="001A0C65"/>
    <w:rsid w:val="001A374A"/>
    <w:rsid w:val="001A7EA2"/>
    <w:rsid w:val="001B0FA0"/>
    <w:rsid w:val="001C6788"/>
    <w:rsid w:val="00206345"/>
    <w:rsid w:val="00245EDE"/>
    <w:rsid w:val="00271157"/>
    <w:rsid w:val="0029078E"/>
    <w:rsid w:val="00292A11"/>
    <w:rsid w:val="003C7161"/>
    <w:rsid w:val="004843EA"/>
    <w:rsid w:val="00485D3C"/>
    <w:rsid w:val="004C7C0B"/>
    <w:rsid w:val="00516ED8"/>
    <w:rsid w:val="005202A3"/>
    <w:rsid w:val="00523051"/>
    <w:rsid w:val="00524531"/>
    <w:rsid w:val="00575016"/>
    <w:rsid w:val="0059523C"/>
    <w:rsid w:val="005A568B"/>
    <w:rsid w:val="005B1426"/>
    <w:rsid w:val="005C7882"/>
    <w:rsid w:val="005E27F1"/>
    <w:rsid w:val="00620C35"/>
    <w:rsid w:val="00664EC6"/>
    <w:rsid w:val="0068050F"/>
    <w:rsid w:val="0069582D"/>
    <w:rsid w:val="007B2EB9"/>
    <w:rsid w:val="007F3D59"/>
    <w:rsid w:val="0084349B"/>
    <w:rsid w:val="00882A7A"/>
    <w:rsid w:val="008E0538"/>
    <w:rsid w:val="00917603"/>
    <w:rsid w:val="009238D4"/>
    <w:rsid w:val="0095238A"/>
    <w:rsid w:val="00952690"/>
    <w:rsid w:val="009901C1"/>
    <w:rsid w:val="00994BE8"/>
    <w:rsid w:val="009A24EB"/>
    <w:rsid w:val="009A6284"/>
    <w:rsid w:val="009C6BBA"/>
    <w:rsid w:val="00A14E50"/>
    <w:rsid w:val="00A16101"/>
    <w:rsid w:val="00A3208A"/>
    <w:rsid w:val="00A52591"/>
    <w:rsid w:val="00AB7C50"/>
    <w:rsid w:val="00B02D2E"/>
    <w:rsid w:val="00B06892"/>
    <w:rsid w:val="00B16428"/>
    <w:rsid w:val="00B4462F"/>
    <w:rsid w:val="00BA00B0"/>
    <w:rsid w:val="00BE2AD7"/>
    <w:rsid w:val="00C04D0A"/>
    <w:rsid w:val="00C43F92"/>
    <w:rsid w:val="00C6055B"/>
    <w:rsid w:val="00C75D1C"/>
    <w:rsid w:val="00D10BCA"/>
    <w:rsid w:val="00D26159"/>
    <w:rsid w:val="00D30371"/>
    <w:rsid w:val="00DB24A2"/>
    <w:rsid w:val="00DB4CBB"/>
    <w:rsid w:val="00DC5953"/>
    <w:rsid w:val="00E77AD7"/>
    <w:rsid w:val="00E82346"/>
    <w:rsid w:val="00E87A9D"/>
    <w:rsid w:val="00EB099D"/>
    <w:rsid w:val="00EB1C1F"/>
    <w:rsid w:val="00ED09AC"/>
    <w:rsid w:val="00ED0E68"/>
    <w:rsid w:val="00F638E8"/>
    <w:rsid w:val="00F73A87"/>
    <w:rsid w:val="00F75872"/>
    <w:rsid w:val="00F87EE6"/>
    <w:rsid w:val="00FA59E4"/>
    <w:rsid w:val="00FA68CC"/>
    <w:rsid w:val="00FE0BB6"/>
    <w:rsid w:val="00FE6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9F386"/>
  <w15:chartTrackingRefBased/>
  <w15:docId w15:val="{A60F120A-1AE7-43BB-A40F-7F4A9BC13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GB" w:eastAsia="bg-BG"/>
    </w:rPr>
  </w:style>
  <w:style w:type="paragraph" w:styleId="Heading1">
    <w:name w:val="heading 1"/>
    <w:basedOn w:val="Normal"/>
    <w:next w:val="Normal"/>
    <w:qFormat/>
    <w:pPr>
      <w:keepNext/>
      <w:outlineLvl w:val="0"/>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rPr>
      <w:hidden/>
    </w:trPr>
  </w:style>
  <w:style w:type="numbering" w:default="1" w:styleId="NoList">
    <w:name w:val="No List"/>
    <w:semiHidden/>
  </w:style>
  <w:style w:type="character" w:customStyle="1" w:styleId="Default">
    <w:name w:val="Default"/>
    <w:aliases w:val="Paragraph,Font"/>
  </w:style>
  <w:style w:type="character" w:customStyle="1" w:styleId="Default0">
    <w:name w:val="Default"/>
    <w:aliases w:val="Paragraph,Font"/>
  </w:style>
  <w:style w:type="character" w:customStyle="1" w:styleId="Default1">
    <w:name w:val="Default"/>
    <w:aliases w:val="Paragraph,Font"/>
  </w:style>
  <w:style w:type="character" w:customStyle="1" w:styleId="Default2">
    <w:name w:val="Default"/>
    <w:aliases w:val="Paragraph,Font"/>
  </w:style>
  <w:style w:type="character" w:customStyle="1" w:styleId="Default3">
    <w:name w:val="Default"/>
    <w:aliases w:val="Paragraph,Font"/>
  </w:style>
  <w:style w:type="paragraph" w:customStyle="1" w:styleId="heading">
    <w:name w:val="heading"/>
    <w:aliases w:val="1"/>
    <w:basedOn w:val="Normal"/>
    <w:next w:val="Normal"/>
    <w:pPr>
      <w:keepNext/>
      <w:ind w:right="-198"/>
      <w:jc w:val="center"/>
    </w:pPr>
    <w:rPr>
      <w:sz w:val="24"/>
      <w:szCs w:val="24"/>
      <w:lang w:val="en-US"/>
    </w:rPr>
  </w:style>
  <w:style w:type="paragraph" w:customStyle="1" w:styleId="heading0">
    <w:name w:val="heading"/>
    <w:aliases w:val="2"/>
    <w:basedOn w:val="Normal"/>
    <w:next w:val="Normal"/>
    <w:pPr>
      <w:keepNext/>
      <w:ind w:right="-198"/>
      <w:jc w:val="center"/>
    </w:pPr>
    <w:rPr>
      <w:b/>
      <w:bCs/>
      <w:i/>
      <w:iCs/>
      <w:sz w:val="24"/>
      <w:szCs w:val="24"/>
      <w:lang w:val="en-US"/>
    </w:rPr>
  </w:style>
  <w:style w:type="paragraph" w:customStyle="1" w:styleId="heading2">
    <w:name w:val="heading"/>
    <w:aliases w:val="3"/>
    <w:basedOn w:val="Normal"/>
    <w:next w:val="Normal"/>
    <w:pPr>
      <w:keepNext/>
      <w:ind w:right="-198"/>
      <w:jc w:val="both"/>
    </w:pPr>
    <w:rPr>
      <w:i/>
      <w:iCs/>
      <w:sz w:val="24"/>
      <w:szCs w:val="24"/>
      <w:lang w:val="en-US"/>
    </w:rPr>
  </w:style>
  <w:style w:type="paragraph" w:customStyle="1" w:styleId="heading3">
    <w:name w:val="heading"/>
    <w:aliases w:val="4"/>
    <w:basedOn w:val="Normal"/>
    <w:next w:val="Normal"/>
    <w:pPr>
      <w:keepNext/>
    </w:pPr>
    <w:rPr>
      <w:b/>
      <w:bCs/>
      <w:i/>
      <w:iCs/>
      <w:sz w:val="24"/>
      <w:szCs w:val="24"/>
    </w:rPr>
  </w:style>
  <w:style w:type="paragraph" w:customStyle="1" w:styleId="heading4">
    <w:name w:val="heading"/>
    <w:aliases w:val="5"/>
    <w:basedOn w:val="Normal"/>
    <w:next w:val="Normal"/>
    <w:pPr>
      <w:keepNext/>
    </w:pPr>
    <w:rPr>
      <w:b/>
      <w:bCs/>
      <w:i/>
      <w:iCs/>
      <w:sz w:val="22"/>
      <w:szCs w:val="22"/>
    </w:rPr>
  </w:style>
  <w:style w:type="character" w:customStyle="1" w:styleId="Default4">
    <w:name w:val="Default"/>
    <w:aliases w:val="Paragraph,Font"/>
  </w:style>
  <w:style w:type="paragraph" w:customStyle="1" w:styleId="Subject">
    <w:name w:val="Subject"/>
    <w:basedOn w:val="Normal"/>
    <w:next w:val="Normal"/>
    <w:pPr>
      <w:spacing w:after="480"/>
      <w:ind w:left="1191" w:hanging="1191"/>
    </w:pPr>
    <w:rPr>
      <w:b/>
      <w:bCs/>
      <w:sz w:val="24"/>
      <w:szCs w:val="24"/>
    </w:rPr>
  </w:style>
  <w:style w:type="paragraph" w:customStyle="1" w:styleId="ZCom">
    <w:name w:val="Z_Com"/>
    <w:basedOn w:val="Normal"/>
    <w:next w:val="ZDGName"/>
    <w:pPr>
      <w:ind w:right="85"/>
      <w:jc w:val="both"/>
    </w:pPr>
    <w:rPr>
      <w:rFonts w:ascii="Arial" w:hAnsi="Arial" w:cs="Arial"/>
      <w:sz w:val="24"/>
      <w:szCs w:val="24"/>
    </w:rPr>
  </w:style>
  <w:style w:type="paragraph" w:customStyle="1" w:styleId="ZDGName">
    <w:name w:val="Z_DGName"/>
    <w:basedOn w:val="Normal"/>
    <w:pPr>
      <w:ind w:right="85"/>
      <w:jc w:val="both"/>
    </w:pPr>
    <w:rPr>
      <w:rFonts w:ascii="Arial" w:hAnsi="Arial" w:cs="Arial"/>
      <w:sz w:val="16"/>
      <w:szCs w:val="16"/>
    </w:rPr>
  </w:style>
  <w:style w:type="paragraph" w:styleId="Footer">
    <w:name w:val="footer"/>
    <w:basedOn w:val="Normal"/>
    <w:link w:val="FooterChar"/>
    <w:uiPriority w:val="99"/>
    <w:pPr>
      <w:tabs>
        <w:tab w:val="center" w:pos="4153"/>
        <w:tab w:val="right" w:pos="8306"/>
      </w:tabs>
    </w:pPr>
    <w:rPr>
      <w:lang w:val="el-GR"/>
    </w:rPr>
  </w:style>
  <w:style w:type="paragraph" w:styleId="Header">
    <w:name w:val="header"/>
    <w:basedOn w:val="Normal"/>
    <w:link w:val="HeaderChar"/>
    <w:uiPriority w:val="99"/>
    <w:pPr>
      <w:tabs>
        <w:tab w:val="center" w:pos="4153"/>
        <w:tab w:val="right" w:pos="8306"/>
      </w:tabs>
    </w:pPr>
  </w:style>
  <w:style w:type="paragraph" w:styleId="Signature">
    <w:name w:val="Signature"/>
    <w:basedOn w:val="Normal"/>
    <w:next w:val="Normal"/>
    <w:pPr>
      <w:tabs>
        <w:tab w:val="left" w:pos="5103"/>
      </w:tabs>
      <w:spacing w:before="1200"/>
      <w:ind w:left="5103"/>
      <w:jc w:val="center"/>
    </w:pPr>
    <w:rPr>
      <w:sz w:val="24"/>
      <w:szCs w:val="24"/>
    </w:rPr>
  </w:style>
  <w:style w:type="paragraph" w:styleId="Date">
    <w:name w:val="Date"/>
    <w:basedOn w:val="Normal"/>
    <w:next w:val="References"/>
    <w:pPr>
      <w:ind w:left="5103" w:right="-567"/>
    </w:pPr>
    <w:rPr>
      <w:sz w:val="24"/>
      <w:szCs w:val="24"/>
    </w:rPr>
  </w:style>
  <w:style w:type="paragraph" w:customStyle="1" w:styleId="References">
    <w:name w:val="References"/>
    <w:basedOn w:val="Normal"/>
    <w:next w:val="Normal"/>
    <w:pPr>
      <w:spacing w:after="240"/>
      <w:ind w:left="5103"/>
    </w:pPr>
  </w:style>
  <w:style w:type="paragraph" w:styleId="Title">
    <w:name w:val="Title"/>
    <w:basedOn w:val="Normal"/>
    <w:qFormat/>
    <w:pPr>
      <w:ind w:right="-198"/>
      <w:jc w:val="center"/>
    </w:pPr>
    <w:rPr>
      <w:b/>
      <w:bCs/>
      <w:sz w:val="22"/>
      <w:szCs w:val="22"/>
      <w:lang w:val="en-US"/>
    </w:rPr>
  </w:style>
  <w:style w:type="paragraph" w:customStyle="1" w:styleId="Body">
    <w:name w:val="Body"/>
    <w:aliases w:val="Text"/>
    <w:basedOn w:val="Normal"/>
    <w:rPr>
      <w:b/>
      <w:bCs/>
      <w:sz w:val="24"/>
      <w:szCs w:val="24"/>
    </w:rPr>
  </w:style>
  <w:style w:type="paragraph" w:customStyle="1" w:styleId="Body0">
    <w:name w:val="Body"/>
    <w:aliases w:val="Text,2"/>
    <w:basedOn w:val="Normal"/>
    <w:pPr>
      <w:ind w:left="1418"/>
    </w:pPr>
    <w:rPr>
      <w:b/>
      <w:bCs/>
      <w:i/>
      <w:iCs/>
      <w:sz w:val="24"/>
      <w:szCs w:val="24"/>
    </w:rPr>
  </w:style>
  <w:style w:type="paragraph" w:customStyle="1" w:styleId="Company">
    <w:name w:val="Company"/>
    <w:aliases w:val="Name"/>
    <w:basedOn w:val="Normal"/>
    <w:pPr>
      <w:framePr w:w="3845" w:h="1584" w:hSpace="187" w:vSpace="187" w:wrap="notBeside" w:vAnchor="page" w:hAnchor="margin" w:y="894" w:anchorLock="1"/>
      <w:spacing w:line="280" w:lineRule="atLeast"/>
      <w:jc w:val="both"/>
    </w:pPr>
    <w:rPr>
      <w:rFonts w:ascii="Arial Black" w:hAnsi="Arial Black"/>
      <w:spacing w:val="-25"/>
      <w:sz w:val="32"/>
      <w:szCs w:val="32"/>
    </w:rPr>
  </w:style>
  <w:style w:type="paragraph" w:customStyle="1" w:styleId="Body1">
    <w:name w:val="Body"/>
    <w:aliases w:val="Text"/>
    <w:basedOn w:val="Normal"/>
    <w:pPr>
      <w:keepNext/>
      <w:tabs>
        <w:tab w:val="left" w:pos="360"/>
      </w:tabs>
      <w:spacing w:before="240" w:after="240"/>
      <w:jc w:val="center"/>
    </w:pPr>
    <w:rPr>
      <w:rFonts w:ascii="Arial" w:hAnsi="Arial" w:cs="Arial"/>
      <w:b/>
      <w:bCs/>
      <w:sz w:val="24"/>
      <w:szCs w:val="24"/>
    </w:rPr>
  </w:style>
  <w:style w:type="paragraph" w:customStyle="1" w:styleId="Document">
    <w:name w:val="Document"/>
    <w:aliases w:val="Map"/>
    <w:basedOn w:val="Normal"/>
    <w:pPr>
      <w:shd w:val="clear" w:color="auto" w:fill="000080"/>
    </w:pPr>
    <w:rPr>
      <w:rFonts w:ascii="Tahoma" w:hAnsi="Tahoma" w:cs="Tahoma"/>
    </w:rPr>
  </w:style>
  <w:style w:type="paragraph" w:styleId="BodyText">
    <w:name w:val="Body Text"/>
    <w:basedOn w:val="Normal"/>
    <w:pPr>
      <w:jc w:val="both"/>
    </w:pPr>
    <w:rPr>
      <w:sz w:val="24"/>
      <w:szCs w:val="24"/>
      <w:lang w:val="en-US"/>
    </w:rPr>
  </w:style>
  <w:style w:type="paragraph" w:styleId="BodyText2">
    <w:name w:val="Body Text 2"/>
    <w:basedOn w:val="Normal"/>
    <w:pPr>
      <w:spacing w:before="120" w:after="120"/>
      <w:ind w:right="-198"/>
      <w:jc w:val="both"/>
    </w:pPr>
    <w:rPr>
      <w:sz w:val="22"/>
      <w:szCs w:val="22"/>
      <w:lang w:val="en-US"/>
    </w:rPr>
  </w:style>
  <w:style w:type="paragraph" w:styleId="BodyText3">
    <w:name w:val="Body Text 3"/>
    <w:basedOn w:val="Normal"/>
    <w:pPr>
      <w:jc w:val="both"/>
    </w:pPr>
  </w:style>
  <w:style w:type="character" w:customStyle="1" w:styleId="HeaderChar">
    <w:name w:val="Header Char"/>
    <w:link w:val="Header"/>
    <w:uiPriority w:val="99"/>
    <w:locked/>
    <w:rsid w:val="00516ED8"/>
    <w:rPr>
      <w:lang w:val="en-GB" w:eastAsia="bg-BG" w:bidi="ar-SA"/>
    </w:rPr>
  </w:style>
  <w:style w:type="character" w:styleId="PageNumber">
    <w:name w:val="page number"/>
    <w:basedOn w:val="DefaultParagraphFont"/>
    <w:rsid w:val="00516ED8"/>
  </w:style>
  <w:style w:type="character" w:customStyle="1" w:styleId="FooterChar">
    <w:name w:val="Footer Char"/>
    <w:link w:val="Footer"/>
    <w:uiPriority w:val="99"/>
    <w:rsid w:val="00ED09AC"/>
    <w:rPr>
      <w:lang w:val="el-GR" w:eastAsia="bg-BG"/>
    </w:rPr>
  </w:style>
  <w:style w:type="paragraph" w:styleId="Revision">
    <w:name w:val="Revision"/>
    <w:hidden/>
    <w:uiPriority w:val="99"/>
    <w:semiHidden/>
    <w:rsid w:val="00F75872"/>
    <w:rPr>
      <w:lang w:val="en-GB"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39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Addendum Request</vt:lpstr>
      <vt:lpstr>Brussels, 9 January, 1998</vt:lpstr>
    </vt:vector>
  </TitlesOfParts>
  <Company>EUROCONSULTANTS</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Addendum Request</dc:title>
  <dc:subject/>
  <dc:creator>Zivko Kolasinac</dc:creator>
  <cp:keywords/>
  <dc:description/>
  <cp:lastModifiedBy>Živko Kolašinac</cp:lastModifiedBy>
  <cp:revision>3</cp:revision>
  <cp:lastPrinted>2009-07-30T13:35:00Z</cp:lastPrinted>
  <dcterms:created xsi:type="dcterms:W3CDTF">2026-07-01T11:43:00Z</dcterms:created>
  <dcterms:modified xsi:type="dcterms:W3CDTF">2026-07-01T11:43:00Z</dcterms:modified>
</cp:coreProperties>
</file>